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5B" w:rsidRDefault="003D73D6" w:rsidP="004D511F">
      <w:pPr>
        <w:jc w:val="center"/>
      </w:pPr>
      <w:r>
        <w:t xml:space="preserve">   </w:t>
      </w:r>
      <w:r w:rsidR="004D511F">
        <w:t xml:space="preserve"> </w:t>
      </w:r>
      <w:r w:rsidR="0096475B">
        <w:rPr>
          <w:noProof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11F">
        <w:t xml:space="preserve">           </w:t>
      </w:r>
      <w:r>
        <w:t xml:space="preserve">                          </w:t>
      </w:r>
    </w:p>
    <w:p w:rsidR="0096475B" w:rsidRDefault="0096475B" w:rsidP="00305479">
      <w:pPr>
        <w:jc w:val="center"/>
        <w:rPr>
          <w:b/>
          <w:bCs/>
          <w:sz w:val="28"/>
          <w:szCs w:val="28"/>
        </w:rPr>
      </w:pP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305479" w:rsidRPr="008F2C58" w:rsidRDefault="00305479" w:rsidP="003054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АНДРЕАПОЛЬСКОГО </w:t>
      </w:r>
      <w:r w:rsidRPr="008F2C58">
        <w:rPr>
          <w:b/>
          <w:sz w:val="28"/>
        </w:rPr>
        <w:t>МУНИЦИПАЛЬНОГО ОКРУГА</w:t>
      </w:r>
    </w:p>
    <w:p w:rsidR="00305479" w:rsidRDefault="00305479" w:rsidP="003054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</w:t>
      </w:r>
    </w:p>
    <w:p w:rsidR="00305479" w:rsidRDefault="00305479" w:rsidP="0030547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05479" w:rsidRDefault="00305479" w:rsidP="0030547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05479" w:rsidRDefault="00305479" w:rsidP="00305479">
      <w:pPr>
        <w:rPr>
          <w:sz w:val="28"/>
          <w:szCs w:val="28"/>
        </w:rPr>
      </w:pPr>
    </w:p>
    <w:p w:rsidR="008055AA" w:rsidRPr="003D73D6" w:rsidRDefault="00124B4F" w:rsidP="00805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31.03</w:t>
      </w:r>
      <w:r w:rsidR="003D73D6">
        <w:rPr>
          <w:sz w:val="28"/>
          <w:szCs w:val="28"/>
        </w:rPr>
        <w:t xml:space="preserve">.2020 </w:t>
      </w:r>
      <w:r w:rsidR="001967E4" w:rsidRPr="003D73D6">
        <w:rPr>
          <w:sz w:val="28"/>
          <w:szCs w:val="28"/>
        </w:rPr>
        <w:t xml:space="preserve">                        </w:t>
      </w:r>
      <w:r w:rsidR="003D73D6">
        <w:rPr>
          <w:sz w:val="28"/>
          <w:szCs w:val="28"/>
        </w:rPr>
        <w:t xml:space="preserve">    </w:t>
      </w:r>
      <w:r w:rsidR="001967E4" w:rsidRPr="003D73D6">
        <w:rPr>
          <w:sz w:val="28"/>
          <w:szCs w:val="28"/>
        </w:rPr>
        <w:t xml:space="preserve">  г. Андреаполь                                 №</w:t>
      </w:r>
      <w:r w:rsidR="00171362">
        <w:rPr>
          <w:sz w:val="28"/>
          <w:szCs w:val="28"/>
        </w:rPr>
        <w:t xml:space="preserve"> 136</w:t>
      </w:r>
    </w:p>
    <w:p w:rsidR="008055AA" w:rsidRPr="003D73D6" w:rsidRDefault="008055AA" w:rsidP="008055AA">
      <w:pPr>
        <w:rPr>
          <w:sz w:val="28"/>
          <w:szCs w:val="28"/>
        </w:rPr>
      </w:pPr>
    </w:p>
    <w:p w:rsidR="00171362" w:rsidRPr="005B3AA5" w:rsidRDefault="00171362" w:rsidP="00171362">
      <w:pPr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О внесении изменений в </w:t>
      </w:r>
      <w:proofErr w:type="gramStart"/>
      <w:r w:rsidRPr="005B3AA5">
        <w:rPr>
          <w:sz w:val="28"/>
          <w:szCs w:val="28"/>
        </w:rPr>
        <w:t>муниципальную</w:t>
      </w:r>
      <w:proofErr w:type="gramEnd"/>
      <w:r w:rsidRPr="005B3AA5">
        <w:rPr>
          <w:sz w:val="28"/>
          <w:szCs w:val="28"/>
        </w:rPr>
        <w:t xml:space="preserve"> </w:t>
      </w:r>
    </w:p>
    <w:p w:rsidR="00171362" w:rsidRPr="005B3AA5" w:rsidRDefault="00171362" w:rsidP="00171362">
      <w:pPr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программу «Экономическое развитие </w:t>
      </w:r>
    </w:p>
    <w:p w:rsidR="00171362" w:rsidRPr="005B3AA5" w:rsidRDefault="00171362" w:rsidP="00171362">
      <w:pPr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Андреапольского муниципального округа» </w:t>
      </w:r>
    </w:p>
    <w:p w:rsidR="00171362" w:rsidRPr="005B3AA5" w:rsidRDefault="00171362" w:rsidP="00171362">
      <w:pPr>
        <w:jc w:val="both"/>
        <w:rPr>
          <w:sz w:val="28"/>
          <w:szCs w:val="28"/>
        </w:rPr>
      </w:pPr>
      <w:r w:rsidRPr="005B3AA5">
        <w:rPr>
          <w:sz w:val="28"/>
          <w:szCs w:val="28"/>
        </w:rPr>
        <w:t>на 2020 - 2022 годы</w:t>
      </w:r>
    </w:p>
    <w:p w:rsidR="00171362" w:rsidRPr="005B3AA5" w:rsidRDefault="00171362" w:rsidP="00171362">
      <w:pPr>
        <w:jc w:val="both"/>
        <w:rPr>
          <w:sz w:val="28"/>
          <w:szCs w:val="28"/>
        </w:rPr>
      </w:pPr>
    </w:p>
    <w:p w:rsidR="00171362" w:rsidRPr="005B3AA5" w:rsidRDefault="00171362" w:rsidP="00171362">
      <w:pPr>
        <w:ind w:firstLine="708"/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 Руководствуясь </w:t>
      </w:r>
      <w:hyperlink r:id="rId6" w:anchor="/document/12112604/entry/0" w:history="1">
        <w:r w:rsidRPr="005B3AA5">
          <w:rPr>
            <w:sz w:val="28"/>
            <w:szCs w:val="28"/>
          </w:rPr>
          <w:t>Бюджетным кодексом</w:t>
        </w:r>
      </w:hyperlink>
      <w:r w:rsidRPr="005B3AA5">
        <w:rPr>
          <w:sz w:val="28"/>
          <w:szCs w:val="28"/>
        </w:rPr>
        <w:t> Российской</w:t>
      </w:r>
      <w:r w:rsidRPr="005B3AA5">
        <w:rPr>
          <w:color w:val="22272F"/>
          <w:sz w:val="28"/>
          <w:szCs w:val="28"/>
        </w:rPr>
        <w:t xml:space="preserve"> Федерации, </w:t>
      </w:r>
      <w:r w:rsidRPr="005B3AA5">
        <w:rPr>
          <w:sz w:val="28"/>
          <w:szCs w:val="28"/>
        </w:rPr>
        <w:t>Порядком принятия решения о разработке муниципальных программ, формирования, реализации и проведения оценки эффективности реализации муниципальных программ Андреапольского района Тверской области, утвержденным  постановлением администрации Андреапольского района от 02.09.2013 № 258,  администрация Андреапольского муниципального округа</w:t>
      </w:r>
    </w:p>
    <w:p w:rsidR="00171362" w:rsidRPr="005B3AA5" w:rsidRDefault="00171362" w:rsidP="00171362">
      <w:pPr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  </w:t>
      </w:r>
      <w:r w:rsidRPr="005B3AA5">
        <w:rPr>
          <w:sz w:val="28"/>
          <w:szCs w:val="28"/>
        </w:rPr>
        <w:tab/>
      </w:r>
    </w:p>
    <w:p w:rsidR="00171362" w:rsidRDefault="00171362" w:rsidP="00171362">
      <w:pPr>
        <w:ind w:firstLine="708"/>
        <w:jc w:val="both"/>
        <w:rPr>
          <w:sz w:val="28"/>
          <w:szCs w:val="28"/>
        </w:rPr>
      </w:pPr>
      <w:proofErr w:type="gramStart"/>
      <w:r w:rsidRPr="005B3AA5">
        <w:rPr>
          <w:sz w:val="28"/>
          <w:szCs w:val="28"/>
        </w:rPr>
        <w:t>П</w:t>
      </w:r>
      <w:proofErr w:type="gramEnd"/>
      <w:r w:rsidRPr="005B3AA5">
        <w:rPr>
          <w:sz w:val="28"/>
          <w:szCs w:val="28"/>
        </w:rPr>
        <w:t xml:space="preserve"> О С Т А Н О В Л Я Е Т:</w:t>
      </w:r>
    </w:p>
    <w:p w:rsidR="00171362" w:rsidRPr="005B3AA5" w:rsidRDefault="00171362" w:rsidP="00171362">
      <w:pPr>
        <w:ind w:firstLine="708"/>
        <w:jc w:val="both"/>
        <w:rPr>
          <w:sz w:val="28"/>
          <w:szCs w:val="28"/>
        </w:rPr>
      </w:pPr>
    </w:p>
    <w:p w:rsidR="00171362" w:rsidRPr="005B3AA5" w:rsidRDefault="00171362" w:rsidP="00171362">
      <w:pPr>
        <w:ind w:firstLine="708"/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5B3AA5">
        <w:rPr>
          <w:sz w:val="28"/>
          <w:szCs w:val="28"/>
        </w:rPr>
        <w:t xml:space="preserve"> муниципальную программу «Экономическое развитие Андреапольского муниципально</w:t>
      </w:r>
      <w:r>
        <w:rPr>
          <w:sz w:val="28"/>
          <w:szCs w:val="28"/>
        </w:rPr>
        <w:t>го округа» на 2020 - 2022 годы», изложив ее в новой редакции.</w:t>
      </w:r>
      <w:r w:rsidRPr="005B3AA5">
        <w:rPr>
          <w:sz w:val="28"/>
          <w:szCs w:val="28"/>
        </w:rPr>
        <w:t xml:space="preserve"> </w:t>
      </w:r>
    </w:p>
    <w:p w:rsidR="00171362" w:rsidRPr="005B3AA5" w:rsidRDefault="00171362" w:rsidP="00171362">
      <w:pPr>
        <w:ind w:firstLine="708"/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5B3AA5">
        <w:rPr>
          <w:sz w:val="28"/>
          <w:szCs w:val="28"/>
        </w:rPr>
        <w:t>с даты подписания</w:t>
      </w:r>
      <w:proofErr w:type="gramEnd"/>
      <w:r w:rsidRPr="005B3AA5">
        <w:rPr>
          <w:sz w:val="28"/>
          <w:szCs w:val="28"/>
        </w:rPr>
        <w:t xml:space="preserve">, распространяет действие  на правоотношения, возникшие с 01.01.2020 г. и  подлежит  официальному опубликованию  в газете «Андреапольские вести» и  размещению на сайте администрации </w:t>
      </w:r>
      <w:r>
        <w:rPr>
          <w:sz w:val="28"/>
          <w:szCs w:val="28"/>
        </w:rPr>
        <w:t>Андреапольского муниципального округа</w:t>
      </w:r>
      <w:r w:rsidRPr="005B3AA5">
        <w:rPr>
          <w:sz w:val="28"/>
          <w:szCs w:val="28"/>
        </w:rPr>
        <w:t xml:space="preserve">. </w:t>
      </w:r>
    </w:p>
    <w:p w:rsidR="00171362" w:rsidRPr="005B3AA5" w:rsidRDefault="00171362" w:rsidP="00171362">
      <w:pPr>
        <w:ind w:firstLine="708"/>
        <w:jc w:val="both"/>
        <w:rPr>
          <w:sz w:val="28"/>
          <w:szCs w:val="28"/>
        </w:rPr>
      </w:pPr>
      <w:r w:rsidRPr="005B3AA5">
        <w:rPr>
          <w:sz w:val="28"/>
          <w:szCs w:val="28"/>
        </w:rPr>
        <w:t xml:space="preserve">3. </w:t>
      </w:r>
      <w:proofErr w:type="gramStart"/>
      <w:r w:rsidRPr="005B3AA5">
        <w:rPr>
          <w:sz w:val="28"/>
          <w:szCs w:val="28"/>
        </w:rPr>
        <w:t>Контроль за</w:t>
      </w:r>
      <w:proofErr w:type="gramEnd"/>
      <w:r w:rsidRPr="005B3AA5">
        <w:rPr>
          <w:sz w:val="28"/>
          <w:szCs w:val="28"/>
        </w:rPr>
        <w:t xml:space="preserve">  исполнением настоящего постановления во</w:t>
      </w:r>
      <w:r>
        <w:rPr>
          <w:sz w:val="28"/>
          <w:szCs w:val="28"/>
        </w:rPr>
        <w:t>зложить на первого заместителя Главы А</w:t>
      </w:r>
      <w:r w:rsidRPr="005B3AA5">
        <w:rPr>
          <w:sz w:val="28"/>
          <w:szCs w:val="28"/>
        </w:rPr>
        <w:t xml:space="preserve">дминистрации Андреапольского района </w:t>
      </w:r>
      <w:proofErr w:type="spellStart"/>
      <w:r w:rsidRPr="005B3AA5">
        <w:rPr>
          <w:sz w:val="28"/>
          <w:szCs w:val="28"/>
        </w:rPr>
        <w:t>С.Д.Пааль</w:t>
      </w:r>
      <w:proofErr w:type="spellEnd"/>
      <w:r w:rsidRPr="005B3AA5">
        <w:rPr>
          <w:sz w:val="28"/>
          <w:szCs w:val="28"/>
        </w:rPr>
        <w:t>.</w:t>
      </w:r>
    </w:p>
    <w:p w:rsidR="001967E4" w:rsidRPr="003D73D6" w:rsidRDefault="001967E4" w:rsidP="00BA2886">
      <w:pPr>
        <w:pStyle w:val="consplustitle"/>
        <w:spacing w:before="0" w:beforeAutospacing="0" w:after="0" w:afterAutospacing="0"/>
        <w:ind w:left="360" w:right="-1"/>
        <w:jc w:val="both"/>
        <w:rPr>
          <w:sz w:val="28"/>
          <w:szCs w:val="28"/>
        </w:rPr>
      </w:pPr>
    </w:p>
    <w:p w:rsidR="008055AA" w:rsidRPr="003D73D6" w:rsidRDefault="008055AA" w:rsidP="0016687F">
      <w:pPr>
        <w:pStyle w:val="consplustitle"/>
        <w:spacing w:before="0" w:beforeAutospacing="0" w:after="0" w:afterAutospacing="0"/>
        <w:ind w:left="360"/>
        <w:rPr>
          <w:color w:val="000000"/>
          <w:spacing w:val="-4"/>
          <w:kern w:val="2"/>
          <w:sz w:val="28"/>
          <w:szCs w:val="28"/>
        </w:rPr>
      </w:pPr>
      <w:r w:rsidRPr="003D73D6">
        <w:rPr>
          <w:sz w:val="28"/>
          <w:szCs w:val="28"/>
        </w:rPr>
        <w:t xml:space="preserve"> </w:t>
      </w:r>
    </w:p>
    <w:p w:rsidR="003D73D6" w:rsidRDefault="003D73D6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73D6" w:rsidRDefault="003D73D6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055AA" w:rsidRPr="003D73D6" w:rsidRDefault="008055AA" w:rsidP="008055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D73D6">
        <w:rPr>
          <w:b/>
          <w:sz w:val="28"/>
          <w:szCs w:val="28"/>
        </w:rPr>
        <w:t xml:space="preserve">Глава Андреапольского </w:t>
      </w:r>
    </w:p>
    <w:p w:rsidR="008055AA" w:rsidRPr="003D73D6" w:rsidRDefault="008055AA" w:rsidP="004D511F">
      <w:pPr>
        <w:autoSpaceDE w:val="0"/>
        <w:autoSpaceDN w:val="0"/>
        <w:adjustRightInd w:val="0"/>
        <w:rPr>
          <w:b/>
          <w:sz w:val="28"/>
          <w:szCs w:val="28"/>
        </w:rPr>
      </w:pPr>
      <w:r w:rsidRPr="003D73D6">
        <w:rPr>
          <w:b/>
          <w:sz w:val="28"/>
          <w:szCs w:val="28"/>
        </w:rPr>
        <w:t>муниципального округа</w:t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</w:r>
      <w:r w:rsidRPr="003D73D6">
        <w:rPr>
          <w:b/>
          <w:sz w:val="28"/>
          <w:szCs w:val="28"/>
        </w:rPr>
        <w:tab/>
        <w:t>Н.Н. Баранник</w:t>
      </w:r>
    </w:p>
    <w:p w:rsidR="0016687F" w:rsidRPr="003D73D6" w:rsidRDefault="0016687F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687F" w:rsidRPr="003D73D6" w:rsidRDefault="0016687F" w:rsidP="004D511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055AA" w:rsidRDefault="008055AA" w:rsidP="008055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                                                                       </w:t>
      </w:r>
    </w:p>
    <w:p w:rsidR="00171362" w:rsidRPr="00C929F7" w:rsidRDefault="00171362" w:rsidP="00171362">
      <w:pPr>
        <w:jc w:val="right"/>
      </w:pPr>
      <w:r w:rsidRPr="00C929F7">
        <w:t>Приложение</w:t>
      </w:r>
    </w:p>
    <w:p w:rsidR="00171362" w:rsidRPr="00C929F7" w:rsidRDefault="00171362" w:rsidP="0017136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</w:t>
      </w:r>
      <w:r w:rsidRPr="00C929F7">
        <w:t>дминистрации</w:t>
      </w:r>
    </w:p>
    <w:p w:rsidR="00171362" w:rsidRPr="00C929F7" w:rsidRDefault="00171362" w:rsidP="00171362">
      <w:pPr>
        <w:jc w:val="right"/>
      </w:pPr>
      <w:r w:rsidRPr="00C929F7">
        <w:tab/>
      </w:r>
      <w:r w:rsidRPr="00C929F7">
        <w:tab/>
      </w:r>
      <w:r w:rsidRPr="00C929F7">
        <w:tab/>
      </w:r>
      <w:r w:rsidRPr="00C929F7">
        <w:tab/>
      </w:r>
      <w:r w:rsidRPr="00C929F7">
        <w:tab/>
      </w:r>
      <w:r w:rsidRPr="00C929F7">
        <w:tab/>
      </w:r>
      <w:r w:rsidRPr="00C929F7">
        <w:tab/>
        <w:t xml:space="preserve">Андреапольского </w:t>
      </w:r>
      <w:r>
        <w:t>муниципального округа</w:t>
      </w:r>
    </w:p>
    <w:p w:rsidR="00171362" w:rsidRPr="00C929F7" w:rsidRDefault="00171362" w:rsidP="00171362">
      <w:pPr>
        <w:jc w:val="right"/>
      </w:pPr>
      <w:r w:rsidRPr="00C929F7">
        <w:tab/>
      </w:r>
      <w:r w:rsidRPr="00C929F7">
        <w:tab/>
      </w:r>
      <w:r w:rsidRPr="00C929F7">
        <w:tab/>
      </w:r>
      <w:r w:rsidRPr="00C929F7">
        <w:tab/>
      </w:r>
      <w:r w:rsidRPr="00C929F7">
        <w:tab/>
      </w:r>
      <w:r w:rsidRPr="00C929F7">
        <w:tab/>
      </w:r>
      <w:r w:rsidRPr="00C929F7">
        <w:tab/>
      </w:r>
      <w:r>
        <w:t>от 31.03.2020 № 136</w:t>
      </w:r>
    </w:p>
    <w:p w:rsidR="00171362" w:rsidRPr="00C929F7" w:rsidRDefault="00171362" w:rsidP="00171362">
      <w:pPr>
        <w:jc w:val="right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Муниципальная программа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«Экономическое развитие Андреапольского муниципального округа»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на 2020 – 2022 годы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br w:type="page"/>
      </w:r>
      <w:r w:rsidRPr="00C929F7">
        <w:rPr>
          <w:b/>
        </w:rPr>
        <w:lastRenderedPageBreak/>
        <w:t>ПАСПОРТ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Муниципальной программы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«Экономическое развитие  Андреапольского муниципального округа» на 2020 - 2022 годы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(далее программа)</w:t>
      </w:r>
    </w:p>
    <w:p w:rsidR="00171362" w:rsidRPr="00C929F7" w:rsidRDefault="00171362" w:rsidP="00171362">
      <w:pPr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7088"/>
      </w:tblGrid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 xml:space="preserve">«Экономическое развитие  Андреапольского муниципального округа» на 2020 - 2022 годы </w:t>
            </w:r>
          </w:p>
        </w:tc>
      </w:tr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>Главный администратор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 xml:space="preserve">Администрация Андреапольского </w:t>
            </w:r>
            <w:r w:rsidRPr="00C929F7">
              <w:t>муниципального округа</w:t>
            </w:r>
          </w:p>
        </w:tc>
      </w:tr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t>Администраторы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 xml:space="preserve">Администрация Андреапольского </w:t>
            </w:r>
            <w:r w:rsidRPr="00C929F7">
              <w:t>муниципального округа</w:t>
            </w:r>
            <w:r w:rsidRPr="00C929F7">
              <w:rPr>
                <w:rFonts w:eastAsia="Calibri"/>
                <w:lang w:eastAsia="en-US"/>
              </w:rPr>
              <w:t>, Комитет по управлению имуществом Андреапольского</w:t>
            </w:r>
            <w:r>
              <w:rPr>
                <w:rFonts w:eastAsia="Calibri"/>
                <w:lang w:eastAsia="en-US"/>
              </w:rPr>
              <w:t xml:space="preserve"> муниципального округа, Отдел культуры</w:t>
            </w:r>
          </w:p>
        </w:tc>
      </w:tr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>Срок реализации муниципальной 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 xml:space="preserve">2020- 2022 годы </w:t>
            </w:r>
          </w:p>
        </w:tc>
      </w:tr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t>Цель 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t>Создание условий для обеспечения устойчивого развития экономики Андреапольского муниципального округа</w:t>
            </w:r>
          </w:p>
        </w:tc>
      </w:tr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>Задача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 xml:space="preserve">Обеспечение сбалансированного экономического развития и конкурентоспособности экономики </w:t>
            </w:r>
          </w:p>
        </w:tc>
      </w:tr>
      <w:tr w:rsidR="00171362" w:rsidRPr="00C929F7" w:rsidTr="001713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t>Подпрограммы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>1. « Поддержка и развитие малого и среднего предпринимательства</w:t>
            </w:r>
            <w:r>
              <w:t xml:space="preserve"> в Андреапольском муниципальном округе</w:t>
            </w:r>
            <w:r w:rsidRPr="00C929F7">
              <w:t>».</w:t>
            </w:r>
          </w:p>
          <w:p w:rsidR="00171362" w:rsidRDefault="00171362" w:rsidP="00B24EDE">
            <w:pPr>
              <w:jc w:val="both"/>
            </w:pPr>
            <w:r w:rsidRPr="00C929F7">
              <w:t>2.«Управление иму</w:t>
            </w:r>
            <w:r>
              <w:t>ществом и земельными ресурсами</w:t>
            </w:r>
            <w:r w:rsidRPr="00C929F7">
              <w:t xml:space="preserve">» </w:t>
            </w:r>
          </w:p>
          <w:p w:rsidR="00171362" w:rsidRPr="00C929F7" w:rsidRDefault="00171362" w:rsidP="00B24EDE">
            <w:pPr>
              <w:jc w:val="both"/>
            </w:pPr>
            <w:r>
              <w:t xml:space="preserve">3. </w:t>
            </w:r>
            <w:r w:rsidRPr="002D74B9">
              <w:t xml:space="preserve">. </w:t>
            </w:r>
            <w:r>
              <w:t>«</w:t>
            </w:r>
            <w:r w:rsidRPr="002D74B9">
              <w:rPr>
                <w:bCs/>
                <w:color w:val="1C1C1C"/>
                <w:shd w:val="clear" w:color="auto" w:fill="FFFFFF"/>
              </w:rPr>
              <w:t xml:space="preserve">Организация </w:t>
            </w:r>
            <w:r>
              <w:rPr>
                <w:bCs/>
                <w:color w:val="1C1C1C"/>
                <w:shd w:val="clear" w:color="auto" w:fill="FFFFFF"/>
              </w:rPr>
              <w:t xml:space="preserve">подготовки и проведения </w:t>
            </w:r>
            <w:r w:rsidRPr="002D74B9">
              <w:rPr>
                <w:bCs/>
                <w:color w:val="1C1C1C"/>
                <w:shd w:val="clear" w:color="auto" w:fill="FFFFFF"/>
              </w:rPr>
              <w:t>Всероссийской переписи населения</w:t>
            </w:r>
            <w:r>
              <w:rPr>
                <w:bCs/>
                <w:color w:val="1C1C1C"/>
                <w:shd w:val="clear" w:color="auto" w:fill="FFFFFF"/>
              </w:rPr>
              <w:t>»</w:t>
            </w:r>
          </w:p>
          <w:p w:rsidR="00171362" w:rsidRPr="00C929F7" w:rsidRDefault="00171362" w:rsidP="00B24EDE">
            <w:pPr>
              <w:jc w:val="both"/>
            </w:pPr>
            <w:r>
              <w:t>4</w:t>
            </w:r>
            <w:r w:rsidRPr="00C929F7">
              <w:t xml:space="preserve">.«Транспортное обслуживание населения». </w:t>
            </w:r>
          </w:p>
          <w:p w:rsidR="00171362" w:rsidRPr="00C929F7" w:rsidRDefault="00171362" w:rsidP="00B24EDE">
            <w:pPr>
              <w:jc w:val="both"/>
            </w:pPr>
            <w:r>
              <w:t>5</w:t>
            </w:r>
            <w:r w:rsidRPr="00C929F7">
              <w:t>. «Обеспечение эпизоотического и ветеринарно-санитарного благополучия на территории Тверской области».</w:t>
            </w:r>
          </w:p>
          <w:p w:rsidR="00171362" w:rsidRPr="002D74B9" w:rsidRDefault="00171362" w:rsidP="00B24EDE">
            <w:pPr>
              <w:jc w:val="both"/>
            </w:pPr>
            <w:r>
              <w:t>6</w:t>
            </w:r>
            <w:r w:rsidRPr="00C929F7">
              <w:t>.«Улучшение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</w:tr>
      <w:tr w:rsidR="00171362" w:rsidRPr="00C929F7" w:rsidTr="00171362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  <w:r w:rsidRPr="00C929F7">
              <w:rPr>
                <w:rFonts w:eastAsia="Calibri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>- информационное обеспечение  по вопросам предпринимательской деятельности;</w:t>
            </w:r>
          </w:p>
          <w:p w:rsidR="00171362" w:rsidRPr="00C929F7" w:rsidRDefault="00171362" w:rsidP="00B24EDE">
            <w:pPr>
              <w:jc w:val="both"/>
            </w:pPr>
            <w:r w:rsidRPr="00C929F7">
              <w:t>- создание инвестиционной привлекатель</w:t>
            </w:r>
            <w:r w:rsidRPr="00C929F7">
              <w:softHyphen/>
              <w:t>ности;</w:t>
            </w:r>
          </w:p>
          <w:p w:rsidR="00171362" w:rsidRPr="00C929F7" w:rsidRDefault="00171362" w:rsidP="00B24EDE">
            <w:pPr>
              <w:jc w:val="both"/>
            </w:pPr>
            <w:r w:rsidRPr="00C929F7">
              <w:t>- увеличение количества земельных участков, по которым проводятся кадастровые работы и рыночная оценка;</w:t>
            </w:r>
          </w:p>
          <w:p w:rsidR="00171362" w:rsidRPr="00C929F7" w:rsidRDefault="00171362" w:rsidP="00B24EDE">
            <w:pPr>
              <w:pStyle w:val="ad"/>
              <w:rPr>
                <w:rFonts w:ascii="Times New Roman" w:hAnsi="Times New Roman" w:cs="Times New Roman"/>
              </w:rPr>
            </w:pPr>
            <w:r w:rsidRPr="00C929F7">
              <w:rPr>
                <w:rFonts w:ascii="Times New Roman" w:hAnsi="Times New Roman" w:cs="Times New Roman"/>
              </w:rPr>
              <w:t xml:space="preserve">- увеличение  количества  пассажиров,  перевезенных  транспортом общего пользования;                           </w:t>
            </w:r>
          </w:p>
          <w:p w:rsidR="00171362" w:rsidRPr="00C929F7" w:rsidRDefault="00171362" w:rsidP="00B24EDE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929F7">
              <w:rPr>
                <w:lang w:eastAsia="en-US"/>
              </w:rPr>
              <w:t xml:space="preserve">- улучшение и сохранение эпизоотического и ветеринарно-санитарного благополучия </w:t>
            </w:r>
          </w:p>
          <w:p w:rsidR="00171362" w:rsidRPr="00C929F7" w:rsidRDefault="00171362" w:rsidP="00B24EDE">
            <w:pPr>
              <w:jc w:val="both"/>
            </w:pPr>
            <w:r w:rsidRPr="00C929F7">
              <w:t>- ввод в эксплуатацию сельского дома культуры.</w:t>
            </w:r>
          </w:p>
          <w:p w:rsidR="00171362" w:rsidRDefault="00171362" w:rsidP="00B24EDE">
            <w:pPr>
              <w:jc w:val="both"/>
            </w:pPr>
            <w:r w:rsidRPr="00C929F7">
              <w:t>- число граждан, проживающих в сельской местности, в том числе молодых семей и молодых специалистов, улучшивших свои жилищные условия</w:t>
            </w:r>
          </w:p>
          <w:p w:rsidR="00171362" w:rsidRPr="00C929F7" w:rsidRDefault="00171362" w:rsidP="00B24EDE">
            <w:pPr>
              <w:jc w:val="both"/>
            </w:pPr>
            <w:r>
              <w:rPr>
                <w:color w:val="1C1C1C"/>
                <w:shd w:val="clear" w:color="auto" w:fill="FFFFFF"/>
              </w:rPr>
              <w:t xml:space="preserve">- </w:t>
            </w:r>
            <w:r w:rsidRPr="00D73C5F">
              <w:rPr>
                <w:color w:val="1C1C1C"/>
                <w:shd w:val="clear" w:color="auto" w:fill="FFFFFF"/>
              </w:rPr>
              <w:t>получение обобщенных демографических, экономических и социальных сведений о населении</w:t>
            </w:r>
          </w:p>
        </w:tc>
      </w:tr>
      <w:tr w:rsidR="00171362" w:rsidRPr="00C929F7" w:rsidTr="00171362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t xml:space="preserve">Объемы и источники финансирования муниципальной программы (руб.) с </w:t>
            </w:r>
            <w:r w:rsidRPr="00C929F7">
              <w:lastRenderedPageBreak/>
              <w:t>разбивкой по годам и  подпрограммам</w:t>
            </w:r>
          </w:p>
          <w:p w:rsidR="00171362" w:rsidRPr="00C929F7" w:rsidRDefault="00171362" w:rsidP="00B24EDE">
            <w:pPr>
              <w:jc w:val="both"/>
            </w:pPr>
          </w:p>
          <w:p w:rsidR="00171362" w:rsidRPr="00C929F7" w:rsidRDefault="00171362" w:rsidP="00B24ED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62" w:rsidRPr="00C929F7" w:rsidRDefault="00171362" w:rsidP="00B24EDE">
            <w:pPr>
              <w:jc w:val="both"/>
            </w:pPr>
            <w:r w:rsidRPr="00C929F7">
              <w:lastRenderedPageBreak/>
              <w:t>Финансирование осуществляется за счет всех источников финансирования, в соответствии с подпрограммами, входящими в состав настоящей программы.</w:t>
            </w:r>
          </w:p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Общий объём финансирования муниципальных пр</w:t>
            </w:r>
            <w:r>
              <w:rPr>
                <w:b/>
              </w:rPr>
              <w:t xml:space="preserve">ограмм на </w:t>
            </w:r>
            <w:r>
              <w:rPr>
                <w:b/>
              </w:rPr>
              <w:lastRenderedPageBreak/>
              <w:t>2020-2022год (рублей):</w:t>
            </w:r>
          </w:p>
          <w:tbl>
            <w:tblPr>
              <w:tblW w:w="72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72"/>
              <w:gridCol w:w="1161"/>
              <w:gridCol w:w="1148"/>
              <w:gridCol w:w="1162"/>
              <w:gridCol w:w="1445"/>
            </w:tblGrid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Подпрограмма</w:t>
                  </w:r>
                </w:p>
              </w:tc>
              <w:tc>
                <w:tcPr>
                  <w:tcW w:w="1161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Всего, руб.</w:t>
                  </w:r>
                </w:p>
              </w:tc>
              <w:tc>
                <w:tcPr>
                  <w:tcW w:w="1148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2020</w:t>
                  </w:r>
                </w:p>
              </w:tc>
              <w:tc>
                <w:tcPr>
                  <w:tcW w:w="116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2021</w:t>
                  </w:r>
                </w:p>
              </w:tc>
              <w:tc>
                <w:tcPr>
                  <w:tcW w:w="1445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2022</w:t>
                  </w: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Поддержка и развитие малого и среднего предпринимательства</w:t>
                  </w:r>
                  <w:r>
                    <w:t xml:space="preserve"> в Андреапольском муниципальном округе</w:t>
                  </w:r>
                </w:p>
              </w:tc>
              <w:tc>
                <w:tcPr>
                  <w:tcW w:w="1161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183000</w:t>
                  </w:r>
                </w:p>
              </w:tc>
              <w:tc>
                <w:tcPr>
                  <w:tcW w:w="1148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61000</w:t>
                  </w:r>
                </w:p>
              </w:tc>
              <w:tc>
                <w:tcPr>
                  <w:tcW w:w="116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61000</w:t>
                  </w:r>
                </w:p>
              </w:tc>
              <w:tc>
                <w:tcPr>
                  <w:tcW w:w="1445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61000</w:t>
                  </w: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 xml:space="preserve">Управление имуществом и земельными ресурсами  </w:t>
                  </w:r>
                </w:p>
              </w:tc>
              <w:tc>
                <w:tcPr>
                  <w:tcW w:w="1161" w:type="dxa"/>
                </w:tcPr>
                <w:p w:rsidR="00171362" w:rsidRPr="0036236C" w:rsidRDefault="00171362" w:rsidP="00B24EDE">
                  <w:pPr>
                    <w:pStyle w:val="af"/>
                    <w:ind w:right="0"/>
                    <w:rPr>
                      <w:rFonts w:ascii="Times New Roman" w:hAnsi="Times New Roman"/>
                      <w:bCs/>
                    </w:rPr>
                  </w:pPr>
                  <w:r w:rsidRPr="0036236C">
                    <w:rPr>
                      <w:rFonts w:ascii="Times New Roman" w:hAnsi="Times New Roman"/>
                      <w:bCs/>
                    </w:rPr>
                    <w:t>1976000</w:t>
                  </w:r>
                </w:p>
              </w:tc>
              <w:tc>
                <w:tcPr>
                  <w:tcW w:w="1148" w:type="dxa"/>
                </w:tcPr>
                <w:p w:rsidR="00171362" w:rsidRPr="0036236C" w:rsidRDefault="00171362" w:rsidP="00B24EDE">
                  <w:pPr>
                    <w:pStyle w:val="af"/>
                    <w:ind w:right="0"/>
                    <w:rPr>
                      <w:rFonts w:ascii="Times New Roman" w:hAnsi="Times New Roman"/>
                      <w:bCs/>
                    </w:rPr>
                  </w:pPr>
                  <w:r w:rsidRPr="0036236C">
                    <w:rPr>
                      <w:rFonts w:ascii="Times New Roman" w:hAnsi="Times New Roman"/>
                      <w:bCs/>
                    </w:rPr>
                    <w:t>1576000</w:t>
                  </w:r>
                </w:p>
              </w:tc>
              <w:tc>
                <w:tcPr>
                  <w:tcW w:w="1162" w:type="dxa"/>
                </w:tcPr>
                <w:p w:rsidR="00171362" w:rsidRPr="0036236C" w:rsidRDefault="00171362" w:rsidP="00B24EDE">
                  <w:pPr>
                    <w:pStyle w:val="af"/>
                    <w:ind w:right="0"/>
                    <w:rPr>
                      <w:rFonts w:ascii="Times New Roman" w:hAnsi="Times New Roman"/>
                      <w:bCs/>
                    </w:rPr>
                  </w:pPr>
                  <w:r w:rsidRPr="0036236C">
                    <w:rPr>
                      <w:rFonts w:ascii="Times New Roman" w:hAnsi="Times New Roman"/>
                      <w:bCs/>
                    </w:rPr>
                    <w:t>400000</w:t>
                  </w:r>
                </w:p>
              </w:tc>
              <w:tc>
                <w:tcPr>
                  <w:tcW w:w="1445" w:type="dxa"/>
                </w:tcPr>
                <w:p w:rsidR="00171362" w:rsidRPr="00C929F7" w:rsidRDefault="00171362" w:rsidP="00B24EDE">
                  <w:pPr>
                    <w:pStyle w:val="af"/>
                    <w:ind w:right="0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rPr>
                      <w:bCs/>
                      <w:color w:val="1C1C1C"/>
                      <w:shd w:val="clear" w:color="auto" w:fill="FFFFFF"/>
                    </w:rPr>
                    <w:t xml:space="preserve">Организация </w:t>
                  </w:r>
                  <w:r>
                    <w:rPr>
                      <w:bCs/>
                      <w:color w:val="1C1C1C"/>
                      <w:shd w:val="clear" w:color="auto" w:fill="FFFFFF"/>
                    </w:rPr>
                    <w:t xml:space="preserve">подготовки и проведения </w:t>
                  </w:r>
                  <w:r w:rsidRPr="00821B0F">
                    <w:rPr>
                      <w:bCs/>
                      <w:color w:val="1C1C1C"/>
                      <w:shd w:val="clear" w:color="auto" w:fill="FFFFFF"/>
                    </w:rPr>
                    <w:t xml:space="preserve">Всероссийской переписи населения </w:t>
                  </w:r>
                </w:p>
              </w:tc>
              <w:tc>
                <w:tcPr>
                  <w:tcW w:w="1161" w:type="dxa"/>
                </w:tcPr>
                <w:p w:rsidR="00171362" w:rsidRPr="00821B0F" w:rsidRDefault="00171362" w:rsidP="00B24EDE">
                  <w:pPr>
                    <w:jc w:val="both"/>
                    <w:outlineLvl w:val="4"/>
                  </w:pPr>
                  <w:r w:rsidRPr="00821B0F">
                    <w:t>184300</w:t>
                  </w:r>
                </w:p>
              </w:tc>
              <w:tc>
                <w:tcPr>
                  <w:tcW w:w="1148" w:type="dxa"/>
                </w:tcPr>
                <w:p w:rsidR="00171362" w:rsidRPr="00821B0F" w:rsidRDefault="00171362" w:rsidP="00B24EDE">
                  <w:pPr>
                    <w:jc w:val="both"/>
                    <w:outlineLvl w:val="4"/>
                  </w:pPr>
                  <w:r w:rsidRPr="00821B0F">
                    <w:t>184300</w:t>
                  </w:r>
                </w:p>
              </w:tc>
              <w:tc>
                <w:tcPr>
                  <w:tcW w:w="1162" w:type="dxa"/>
                </w:tcPr>
                <w:p w:rsidR="00171362" w:rsidRPr="00821B0F" w:rsidRDefault="00171362" w:rsidP="00B24EDE">
                  <w:pPr>
                    <w:jc w:val="both"/>
                  </w:pPr>
                </w:p>
              </w:tc>
              <w:tc>
                <w:tcPr>
                  <w:tcW w:w="1445" w:type="dxa"/>
                </w:tcPr>
                <w:p w:rsidR="00171362" w:rsidRPr="00821B0F" w:rsidRDefault="00171362" w:rsidP="00B24EDE">
                  <w:pPr>
                    <w:jc w:val="both"/>
                  </w:pP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Транспортное обслуживание населения</w:t>
                  </w:r>
                </w:p>
              </w:tc>
              <w:tc>
                <w:tcPr>
                  <w:tcW w:w="1161" w:type="dxa"/>
                </w:tcPr>
                <w:p w:rsidR="00171362" w:rsidRPr="00171362" w:rsidRDefault="00171362" w:rsidP="00B24EDE">
                  <w:pPr>
                    <w:jc w:val="both"/>
                    <w:outlineLvl w:val="4"/>
                    <w:rPr>
                      <w:sz w:val="22"/>
                      <w:szCs w:val="22"/>
                    </w:rPr>
                  </w:pPr>
                  <w:r w:rsidRPr="00171362">
                    <w:rPr>
                      <w:sz w:val="22"/>
                      <w:szCs w:val="22"/>
                    </w:rPr>
                    <w:t>42814766</w:t>
                  </w:r>
                </w:p>
              </w:tc>
              <w:tc>
                <w:tcPr>
                  <w:tcW w:w="1148" w:type="dxa"/>
                </w:tcPr>
                <w:p w:rsidR="00171362" w:rsidRPr="00171362" w:rsidRDefault="00171362" w:rsidP="00B24EDE">
                  <w:pPr>
                    <w:jc w:val="both"/>
                    <w:outlineLvl w:val="4"/>
                    <w:rPr>
                      <w:sz w:val="22"/>
                      <w:szCs w:val="22"/>
                    </w:rPr>
                  </w:pPr>
                  <w:r w:rsidRPr="00171362">
                    <w:rPr>
                      <w:sz w:val="22"/>
                      <w:szCs w:val="22"/>
                    </w:rPr>
                    <w:t>14281911</w:t>
                  </w:r>
                </w:p>
              </w:tc>
              <w:tc>
                <w:tcPr>
                  <w:tcW w:w="1162" w:type="dxa"/>
                </w:tcPr>
                <w:p w:rsidR="00171362" w:rsidRPr="00171362" w:rsidRDefault="00171362" w:rsidP="00B24EDE">
                  <w:pPr>
                    <w:jc w:val="both"/>
                    <w:outlineLvl w:val="4"/>
                    <w:rPr>
                      <w:sz w:val="22"/>
                      <w:szCs w:val="22"/>
                    </w:rPr>
                  </w:pPr>
                  <w:r w:rsidRPr="00171362">
                    <w:rPr>
                      <w:sz w:val="22"/>
                      <w:szCs w:val="22"/>
                    </w:rPr>
                    <w:t>13667855</w:t>
                  </w:r>
                </w:p>
              </w:tc>
              <w:tc>
                <w:tcPr>
                  <w:tcW w:w="1445" w:type="dxa"/>
                </w:tcPr>
                <w:p w:rsidR="00171362" w:rsidRPr="00171362" w:rsidRDefault="00171362" w:rsidP="00B24EDE">
                  <w:pPr>
                    <w:jc w:val="both"/>
                    <w:outlineLvl w:val="4"/>
                    <w:rPr>
                      <w:sz w:val="22"/>
                      <w:szCs w:val="22"/>
                    </w:rPr>
                  </w:pPr>
                  <w:r w:rsidRPr="00171362">
                    <w:rPr>
                      <w:sz w:val="22"/>
                      <w:szCs w:val="22"/>
                    </w:rPr>
                    <w:t>14865000</w:t>
                  </w: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Обеспечение эпизоотического и ветеринарно-санитарного благополучия на территории Тверской области</w:t>
                  </w:r>
                </w:p>
              </w:tc>
              <w:tc>
                <w:tcPr>
                  <w:tcW w:w="1161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  <w:tc>
                <w:tcPr>
                  <w:tcW w:w="1148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  <w:tc>
                <w:tcPr>
                  <w:tcW w:w="116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  <w:tc>
                <w:tcPr>
                  <w:tcW w:w="1445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Улучшение жилищных условий граждан, проживающих в сельской местности, в том числе молодых семей и молодых специалистов</w:t>
                  </w:r>
                </w:p>
              </w:tc>
              <w:tc>
                <w:tcPr>
                  <w:tcW w:w="1161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  <w:tc>
                <w:tcPr>
                  <w:tcW w:w="1148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  <w:tc>
                <w:tcPr>
                  <w:tcW w:w="1162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  <w:tc>
                <w:tcPr>
                  <w:tcW w:w="1445" w:type="dxa"/>
                </w:tcPr>
                <w:p w:rsidR="00171362" w:rsidRPr="00821B0F" w:rsidRDefault="00171362" w:rsidP="00B24EDE">
                  <w:pPr>
                    <w:jc w:val="both"/>
                  </w:pPr>
                  <w:r w:rsidRPr="00821B0F">
                    <w:t>0</w:t>
                  </w:r>
                </w:p>
              </w:tc>
            </w:tr>
            <w:tr w:rsidR="00171362" w:rsidRPr="00821B0F" w:rsidTr="00171362">
              <w:tc>
                <w:tcPr>
                  <w:tcW w:w="2372" w:type="dxa"/>
                </w:tcPr>
                <w:p w:rsidR="00171362" w:rsidRPr="00821B0F" w:rsidRDefault="00171362" w:rsidP="00B24EDE">
                  <w:pPr>
                    <w:jc w:val="both"/>
                    <w:rPr>
                      <w:b/>
                      <w:bCs/>
                      <w:color w:val="1C1C1C"/>
                      <w:shd w:val="clear" w:color="auto" w:fill="FFFFFF"/>
                    </w:rPr>
                  </w:pPr>
                  <w:r w:rsidRPr="00821B0F">
                    <w:rPr>
                      <w:b/>
                      <w:bCs/>
                      <w:color w:val="1C1C1C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1161" w:type="dxa"/>
                </w:tcPr>
                <w:p w:rsidR="00171362" w:rsidRPr="00171362" w:rsidRDefault="00171362" w:rsidP="00B24EDE">
                  <w:pPr>
                    <w:jc w:val="both"/>
                    <w:outlineLvl w:val="4"/>
                    <w:rPr>
                      <w:b/>
                      <w:sz w:val="22"/>
                      <w:szCs w:val="22"/>
                    </w:rPr>
                  </w:pPr>
                  <w:r w:rsidRPr="00171362">
                    <w:rPr>
                      <w:b/>
                      <w:sz w:val="22"/>
                      <w:szCs w:val="22"/>
                    </w:rPr>
                    <w:t>45158066</w:t>
                  </w:r>
                </w:p>
              </w:tc>
              <w:tc>
                <w:tcPr>
                  <w:tcW w:w="1148" w:type="dxa"/>
                </w:tcPr>
                <w:p w:rsidR="00171362" w:rsidRPr="00171362" w:rsidRDefault="00171362" w:rsidP="00B24EDE">
                  <w:pPr>
                    <w:jc w:val="both"/>
                    <w:outlineLvl w:val="4"/>
                    <w:rPr>
                      <w:b/>
                      <w:sz w:val="22"/>
                      <w:szCs w:val="22"/>
                    </w:rPr>
                  </w:pPr>
                  <w:r w:rsidRPr="00171362">
                    <w:rPr>
                      <w:b/>
                      <w:sz w:val="22"/>
                      <w:szCs w:val="22"/>
                    </w:rPr>
                    <w:t>16103211</w:t>
                  </w:r>
                </w:p>
              </w:tc>
              <w:tc>
                <w:tcPr>
                  <w:tcW w:w="1162" w:type="dxa"/>
                </w:tcPr>
                <w:p w:rsidR="00171362" w:rsidRPr="00171362" w:rsidRDefault="00171362" w:rsidP="00B24ED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71362">
                    <w:rPr>
                      <w:b/>
                      <w:sz w:val="22"/>
                      <w:szCs w:val="22"/>
                    </w:rPr>
                    <w:t>14128855</w:t>
                  </w:r>
                </w:p>
              </w:tc>
              <w:tc>
                <w:tcPr>
                  <w:tcW w:w="1445" w:type="dxa"/>
                </w:tcPr>
                <w:p w:rsidR="00171362" w:rsidRPr="00171362" w:rsidRDefault="00171362" w:rsidP="00B24ED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71362">
                    <w:rPr>
                      <w:b/>
                      <w:sz w:val="22"/>
                      <w:szCs w:val="22"/>
                    </w:rPr>
                    <w:t>14926000</w:t>
                  </w:r>
                </w:p>
              </w:tc>
            </w:tr>
          </w:tbl>
          <w:p w:rsidR="00171362" w:rsidRPr="00C929F7" w:rsidRDefault="00171362" w:rsidP="00B24EDE">
            <w:pPr>
              <w:jc w:val="both"/>
            </w:pPr>
            <w:r w:rsidRPr="00C929F7">
              <w:t xml:space="preserve"> </w:t>
            </w:r>
          </w:p>
        </w:tc>
      </w:tr>
    </w:tbl>
    <w:p w:rsidR="00171362" w:rsidRPr="00C929F7" w:rsidRDefault="00171362" w:rsidP="00171362">
      <w:pPr>
        <w:pStyle w:val="a9"/>
        <w:ind w:left="0"/>
        <w:jc w:val="both"/>
        <w:rPr>
          <w:b/>
        </w:rPr>
      </w:pPr>
    </w:p>
    <w:p w:rsidR="00171362" w:rsidRPr="00C929F7" w:rsidRDefault="00171362" w:rsidP="00171362">
      <w:pPr>
        <w:pStyle w:val="a9"/>
        <w:ind w:left="0"/>
        <w:jc w:val="center"/>
        <w:rPr>
          <w:b/>
        </w:rPr>
      </w:pPr>
      <w:r w:rsidRPr="00C929F7">
        <w:rPr>
          <w:b/>
        </w:rPr>
        <w:t xml:space="preserve">1.Характеристика  экономики </w:t>
      </w:r>
      <w:r>
        <w:rPr>
          <w:b/>
        </w:rPr>
        <w:t xml:space="preserve"> Андреапольского муниципального округа</w:t>
      </w:r>
    </w:p>
    <w:p w:rsidR="00171362" w:rsidRPr="00C929F7" w:rsidRDefault="00171362" w:rsidP="00171362">
      <w:pPr>
        <w:tabs>
          <w:tab w:val="num" w:pos="0"/>
        </w:tabs>
        <w:jc w:val="both"/>
      </w:pPr>
      <w:r w:rsidRPr="00C929F7">
        <w:tab/>
        <w:t xml:space="preserve">Андреапольский муниципальный округ расположен в западной части Тверской области. На севере граничит с </w:t>
      </w:r>
      <w:proofErr w:type="spellStart"/>
      <w:r w:rsidRPr="00C929F7">
        <w:t>Пеновским</w:t>
      </w:r>
      <w:proofErr w:type="spellEnd"/>
      <w:r w:rsidRPr="00C929F7">
        <w:t xml:space="preserve"> районом Тверской области и Новгородской областью, на востоке с </w:t>
      </w:r>
      <w:proofErr w:type="spellStart"/>
      <w:r w:rsidRPr="00C929F7">
        <w:t>Селижаровским</w:t>
      </w:r>
      <w:proofErr w:type="spellEnd"/>
      <w:r w:rsidRPr="00C929F7">
        <w:t xml:space="preserve"> районом, на юге – с </w:t>
      </w:r>
      <w:proofErr w:type="spellStart"/>
      <w:r w:rsidRPr="00C929F7">
        <w:t>Нелидовским</w:t>
      </w:r>
      <w:proofErr w:type="spellEnd"/>
      <w:r w:rsidRPr="00C929F7">
        <w:t xml:space="preserve"> и </w:t>
      </w:r>
      <w:proofErr w:type="spellStart"/>
      <w:r w:rsidRPr="00C929F7">
        <w:t>Западнодвинским</w:t>
      </w:r>
      <w:proofErr w:type="spellEnd"/>
      <w:r w:rsidRPr="00C929F7">
        <w:t xml:space="preserve"> районами, на западе - с </w:t>
      </w:r>
      <w:proofErr w:type="spellStart"/>
      <w:r w:rsidRPr="00C929F7">
        <w:t>Торопецким</w:t>
      </w:r>
      <w:proofErr w:type="spellEnd"/>
      <w:r w:rsidRPr="00C929F7">
        <w:t xml:space="preserve"> районом.</w:t>
      </w:r>
    </w:p>
    <w:p w:rsidR="00171362" w:rsidRPr="00C929F7" w:rsidRDefault="00171362" w:rsidP="00171362">
      <w:pPr>
        <w:shd w:val="clear" w:color="auto" w:fill="FFFFFF"/>
        <w:tabs>
          <w:tab w:val="num" w:pos="0"/>
        </w:tabs>
        <w:jc w:val="both"/>
      </w:pPr>
      <w:r w:rsidRPr="00C929F7">
        <w:tab/>
        <w:t>Площадь района – 3 051 кв. км.</w:t>
      </w:r>
    </w:p>
    <w:p w:rsidR="00171362" w:rsidRPr="00C929F7" w:rsidRDefault="00171362" w:rsidP="00171362">
      <w:pPr>
        <w:tabs>
          <w:tab w:val="num" w:pos="0"/>
        </w:tabs>
        <w:jc w:val="both"/>
        <w:rPr>
          <w:spacing w:val="4"/>
        </w:rPr>
      </w:pPr>
      <w:r w:rsidRPr="00C929F7">
        <w:rPr>
          <w:spacing w:val="-2"/>
        </w:rPr>
        <w:tab/>
        <w:t>Административным центром является город Андреаполь.</w:t>
      </w:r>
      <w:r w:rsidRPr="00C929F7">
        <w:rPr>
          <w:spacing w:val="9"/>
        </w:rPr>
        <w:tab/>
        <w:t>Расстояние от</w:t>
      </w:r>
      <w:r w:rsidRPr="00C929F7">
        <w:rPr>
          <w:bCs/>
          <w:spacing w:val="9"/>
        </w:rPr>
        <w:t xml:space="preserve"> </w:t>
      </w:r>
      <w:r w:rsidRPr="00C929F7">
        <w:rPr>
          <w:spacing w:val="9"/>
        </w:rPr>
        <w:t xml:space="preserve">города Андреаполя до города Твери по железной дороге -       268 км, по </w:t>
      </w:r>
      <w:r w:rsidRPr="00C929F7">
        <w:rPr>
          <w:spacing w:val="4"/>
        </w:rPr>
        <w:t xml:space="preserve">автодорогам - 295 км. </w:t>
      </w:r>
    </w:p>
    <w:p w:rsidR="00171362" w:rsidRPr="00C929F7" w:rsidRDefault="00171362" w:rsidP="00171362">
      <w:pPr>
        <w:shd w:val="clear" w:color="auto" w:fill="FFFFFF"/>
        <w:tabs>
          <w:tab w:val="num" w:pos="0"/>
        </w:tabs>
        <w:jc w:val="both"/>
        <w:rPr>
          <w:i/>
          <w:spacing w:val="1"/>
        </w:rPr>
      </w:pPr>
      <w:r w:rsidRPr="00C929F7">
        <w:tab/>
        <w:t>Численность населения на 01.01.2019 – 10639 человек.</w:t>
      </w:r>
    </w:p>
    <w:p w:rsidR="00171362" w:rsidRPr="00C929F7" w:rsidRDefault="00171362" w:rsidP="00171362">
      <w:pPr>
        <w:tabs>
          <w:tab w:val="num" w:pos="0"/>
        </w:tabs>
        <w:jc w:val="both"/>
        <w:rPr>
          <w:spacing w:val="1"/>
        </w:rPr>
      </w:pPr>
      <w:r w:rsidRPr="00C929F7">
        <w:rPr>
          <w:spacing w:val="-2"/>
        </w:rPr>
        <w:tab/>
      </w:r>
      <w:r w:rsidRPr="00C929F7">
        <w:rPr>
          <w:spacing w:val="1"/>
        </w:rPr>
        <w:t>Основными действующими промышленными предприятиями являются:</w:t>
      </w:r>
    </w:p>
    <w:p w:rsidR="00171362" w:rsidRPr="00C929F7" w:rsidRDefault="00171362" w:rsidP="00171362">
      <w:pPr>
        <w:tabs>
          <w:tab w:val="num" w:pos="0"/>
          <w:tab w:val="left" w:pos="1134"/>
        </w:tabs>
        <w:jc w:val="both"/>
        <w:rPr>
          <w:spacing w:val="1"/>
        </w:rPr>
      </w:pPr>
      <w:r w:rsidRPr="00C929F7">
        <w:rPr>
          <w:spacing w:val="1"/>
        </w:rPr>
        <w:lastRenderedPageBreak/>
        <w:t xml:space="preserve">- ОАО «Андреапольский фарфоровый завод» - производство </w:t>
      </w:r>
      <w:proofErr w:type="gramStart"/>
      <w:r w:rsidRPr="00C929F7">
        <w:rPr>
          <w:spacing w:val="1"/>
        </w:rPr>
        <w:t>фарфоровых</w:t>
      </w:r>
      <w:proofErr w:type="gramEnd"/>
      <w:r w:rsidRPr="00C929F7">
        <w:rPr>
          <w:spacing w:val="1"/>
        </w:rPr>
        <w:t xml:space="preserve"> электроизоляторов;</w:t>
      </w:r>
    </w:p>
    <w:p w:rsidR="00171362" w:rsidRPr="00C929F7" w:rsidRDefault="00171362" w:rsidP="00171362">
      <w:pPr>
        <w:tabs>
          <w:tab w:val="num" w:pos="0"/>
        </w:tabs>
        <w:jc w:val="both"/>
        <w:rPr>
          <w:spacing w:val="1"/>
        </w:rPr>
      </w:pPr>
      <w:r w:rsidRPr="00C929F7">
        <w:rPr>
          <w:spacing w:val="1"/>
        </w:rPr>
        <w:t>- ООО  «Андреапольский хлебокомбинат» - производство хлеба и хлебобулочных изделий, разлив минеральной воды «Андреапольская»;</w:t>
      </w:r>
    </w:p>
    <w:p w:rsidR="00171362" w:rsidRPr="00C929F7" w:rsidRDefault="00171362" w:rsidP="00171362">
      <w:pPr>
        <w:tabs>
          <w:tab w:val="num" w:pos="0"/>
        </w:tabs>
        <w:jc w:val="both"/>
        <w:rPr>
          <w:spacing w:val="1"/>
        </w:rPr>
      </w:pPr>
      <w:r w:rsidRPr="00C929F7">
        <w:rPr>
          <w:spacing w:val="1"/>
        </w:rPr>
        <w:t xml:space="preserve">- Лечебно-исправительное учреждение № 8 Управление Федеральной службы исполнения наказаний России по Тверской области, относится к уголовно-исправительной системе. </w:t>
      </w:r>
    </w:p>
    <w:p w:rsidR="00171362" w:rsidRPr="00C929F7" w:rsidRDefault="00171362" w:rsidP="00171362">
      <w:pPr>
        <w:jc w:val="both"/>
      </w:pPr>
      <w:r w:rsidRPr="00C929F7">
        <w:rPr>
          <w:spacing w:val="1"/>
        </w:rPr>
        <w:tab/>
      </w:r>
      <w:r w:rsidRPr="00C929F7">
        <w:t>Транспортное обслуживание населения Андреапольского муниципального округа осуществляют предприятия:</w:t>
      </w:r>
    </w:p>
    <w:p w:rsidR="00171362" w:rsidRPr="00C929F7" w:rsidRDefault="00171362" w:rsidP="00171362">
      <w:pPr>
        <w:contextualSpacing/>
        <w:jc w:val="both"/>
      </w:pPr>
      <w:r w:rsidRPr="00C929F7">
        <w:t>- МУП АТ «Спутник»;</w:t>
      </w:r>
    </w:p>
    <w:p w:rsidR="00171362" w:rsidRPr="00C929F7" w:rsidRDefault="00171362" w:rsidP="00171362">
      <w:pPr>
        <w:contextualSpacing/>
        <w:jc w:val="both"/>
      </w:pPr>
      <w:r w:rsidRPr="00C929F7">
        <w:t>- ООО «Альянс»</w:t>
      </w:r>
      <w:proofErr w:type="gramStart"/>
      <w:r w:rsidRPr="00C929F7">
        <w:t xml:space="preserve"> ;</w:t>
      </w:r>
      <w:proofErr w:type="gramEnd"/>
    </w:p>
    <w:p w:rsidR="00171362" w:rsidRPr="00C929F7" w:rsidRDefault="00171362" w:rsidP="00171362">
      <w:pPr>
        <w:contextualSpacing/>
        <w:jc w:val="both"/>
      </w:pPr>
      <w:r w:rsidRPr="00C929F7">
        <w:t xml:space="preserve">- ИП </w:t>
      </w:r>
      <w:proofErr w:type="spellStart"/>
      <w:r w:rsidRPr="00C929F7">
        <w:t>Кислощенко</w:t>
      </w:r>
      <w:proofErr w:type="spellEnd"/>
      <w:proofErr w:type="gramStart"/>
      <w:r w:rsidRPr="00C929F7">
        <w:t>..</w:t>
      </w:r>
      <w:proofErr w:type="gramEnd"/>
    </w:p>
    <w:p w:rsidR="00171362" w:rsidRPr="00C929F7" w:rsidRDefault="00171362" w:rsidP="00171362">
      <w:pPr>
        <w:ind w:firstLine="720"/>
        <w:jc w:val="both"/>
      </w:pPr>
      <w:r w:rsidRPr="00C929F7">
        <w:t>Наряду с устойчивым социально-экономическим развитием Андреапольского муниципального округа сохраняется ряд  недостатков и нерешённых проблем, связанных с бюджетным планированием, повышением эффективности бюджетных расходов.</w:t>
      </w:r>
    </w:p>
    <w:p w:rsidR="00171362" w:rsidRPr="00C929F7" w:rsidRDefault="00171362" w:rsidP="00171362">
      <w:pPr>
        <w:ind w:firstLine="720"/>
        <w:jc w:val="both"/>
      </w:pPr>
      <w:r w:rsidRPr="00C929F7">
        <w:t xml:space="preserve">Для решения этих задач  необходимо принять решения и реализовать комплекс мер по внедрению программно-целевых принципов организации деятельности органов исполнительной власти.  </w:t>
      </w:r>
    </w:p>
    <w:p w:rsidR="00171362" w:rsidRPr="00C929F7" w:rsidRDefault="00171362" w:rsidP="001713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C929F7">
        <w:rPr>
          <w:b/>
        </w:rPr>
        <w:t>Цели  муниципальной программы.</w:t>
      </w:r>
    </w:p>
    <w:p w:rsidR="00171362" w:rsidRPr="00C929F7" w:rsidRDefault="00171362" w:rsidP="00171362">
      <w:pPr>
        <w:ind w:firstLine="720"/>
        <w:jc w:val="both"/>
      </w:pPr>
      <w:r w:rsidRPr="00C929F7">
        <w:t>Целью муниципальной  программы ««Экономическое развитие  Андреапольского муниципального округа» на 2020-2022 годы  является создание условий для обеспечения устойчивого развития экономики и повышения эффективности муниципального управления в Андреапольском муниципальном округе.</w:t>
      </w:r>
    </w:p>
    <w:p w:rsidR="00171362" w:rsidRPr="00C929F7" w:rsidRDefault="00171362" w:rsidP="00171362">
      <w:pPr>
        <w:ind w:firstLine="720"/>
        <w:jc w:val="both"/>
      </w:pPr>
      <w:r w:rsidRPr="00C929F7">
        <w:t>В ходе реализации Программы для достижения поставленной цели необходимо решение следующих задач:</w:t>
      </w:r>
    </w:p>
    <w:p w:rsidR="00171362" w:rsidRPr="00C929F7" w:rsidRDefault="00171362" w:rsidP="00171362">
      <w:pPr>
        <w:jc w:val="both"/>
        <w:rPr>
          <w:b/>
        </w:rPr>
      </w:pPr>
      <w:r w:rsidRPr="00C929F7">
        <w:t xml:space="preserve">1. </w:t>
      </w:r>
      <w:r w:rsidRPr="00C929F7">
        <w:rPr>
          <w:b/>
        </w:rPr>
        <w:t>Подпрограмма 1 « Поддержка и развитие</w:t>
      </w:r>
      <w:r>
        <w:rPr>
          <w:b/>
        </w:rPr>
        <w:t xml:space="preserve"> </w:t>
      </w:r>
      <w:r w:rsidRPr="00C929F7">
        <w:rPr>
          <w:b/>
        </w:rPr>
        <w:t>малого и среднего предпринимательства</w:t>
      </w:r>
      <w:r>
        <w:rPr>
          <w:b/>
        </w:rPr>
        <w:t xml:space="preserve"> в Андреапольском муниципальном округе</w:t>
      </w:r>
      <w:r w:rsidRPr="00C929F7">
        <w:rPr>
          <w:b/>
        </w:rPr>
        <w:t>»:</w:t>
      </w:r>
    </w:p>
    <w:p w:rsidR="00171362" w:rsidRPr="00C929F7" w:rsidRDefault="00171362" w:rsidP="00171362">
      <w:pPr>
        <w:ind w:firstLine="720"/>
        <w:jc w:val="both"/>
      </w:pPr>
      <w:r w:rsidRPr="00C929F7">
        <w:t>Задача 1. Развитие инфраструктуры субъектов малого и среднего предпринимательства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предпринимательства);</w:t>
      </w:r>
    </w:p>
    <w:p w:rsidR="00171362" w:rsidRPr="00C929F7" w:rsidRDefault="00171362" w:rsidP="00171362">
      <w:pPr>
        <w:ind w:firstLine="720"/>
        <w:jc w:val="both"/>
      </w:pPr>
      <w:r w:rsidRPr="00C929F7">
        <w:t>Задача 2. Развитие форм и методов взаимодействия органов муниципальной власти и бизнес – сообщества;</w:t>
      </w:r>
    </w:p>
    <w:p w:rsidR="00171362" w:rsidRPr="00C929F7" w:rsidRDefault="00171362" w:rsidP="00171362">
      <w:pPr>
        <w:ind w:firstLine="720"/>
        <w:jc w:val="both"/>
      </w:pPr>
      <w:r w:rsidRPr="00C929F7">
        <w:t>Задача 3. Создание положительного имиджа предпринимателей.</w:t>
      </w:r>
    </w:p>
    <w:p w:rsidR="00171362" w:rsidRPr="00C929F7" w:rsidRDefault="00171362" w:rsidP="00171362">
      <w:pPr>
        <w:jc w:val="both"/>
        <w:rPr>
          <w:b/>
        </w:rPr>
      </w:pPr>
      <w:r w:rsidRPr="00C929F7">
        <w:t xml:space="preserve">2. </w:t>
      </w:r>
      <w:r w:rsidRPr="00C929F7">
        <w:rPr>
          <w:b/>
        </w:rPr>
        <w:t>Подпрограмма 2 «Управление имуществом и земельными ресурсами»:</w:t>
      </w:r>
    </w:p>
    <w:p w:rsidR="00171362" w:rsidRPr="00C929F7" w:rsidRDefault="00171362" w:rsidP="00171362">
      <w:pPr>
        <w:ind w:firstLine="720"/>
        <w:jc w:val="both"/>
      </w:pPr>
      <w:r w:rsidRPr="00C929F7">
        <w:t>Задача 1.</w:t>
      </w:r>
      <w:r w:rsidRPr="00C929F7">
        <w:rPr>
          <w:b/>
        </w:rPr>
        <w:t xml:space="preserve"> </w:t>
      </w:r>
      <w:r w:rsidRPr="00C929F7">
        <w:rPr>
          <w:bCs/>
        </w:rPr>
        <w:t xml:space="preserve">Оптимизация состава муниципального имущества  </w:t>
      </w:r>
    </w:p>
    <w:p w:rsidR="00171362" w:rsidRPr="00C929F7" w:rsidRDefault="00171362" w:rsidP="00171362">
      <w:pPr>
        <w:ind w:firstLine="720"/>
        <w:jc w:val="both"/>
      </w:pPr>
      <w:r w:rsidRPr="00C929F7">
        <w:t>Задача 2. Повышение эффективности использования  муниципального имущества, не закрепленного за юридическими лицами</w:t>
      </w:r>
    </w:p>
    <w:p w:rsidR="00171362" w:rsidRPr="00C929F7" w:rsidRDefault="00171362" w:rsidP="00171362">
      <w:pPr>
        <w:ind w:firstLine="720"/>
        <w:jc w:val="both"/>
      </w:pPr>
      <w:r w:rsidRPr="00C929F7">
        <w:t xml:space="preserve">Задача 3. Развитие инфраструктуры земельных ресурсов </w:t>
      </w:r>
    </w:p>
    <w:p w:rsidR="00171362" w:rsidRPr="00C929F7" w:rsidRDefault="00171362" w:rsidP="00171362">
      <w:pPr>
        <w:ind w:firstLine="720"/>
        <w:jc w:val="both"/>
      </w:pPr>
      <w:r w:rsidRPr="00C929F7">
        <w:t xml:space="preserve">Задача 4. Устойчивое развитие территорий   </w:t>
      </w:r>
    </w:p>
    <w:p w:rsidR="00171362" w:rsidRDefault="00171362" w:rsidP="00171362">
      <w:pPr>
        <w:ind w:firstLine="720"/>
        <w:jc w:val="both"/>
      </w:pPr>
      <w:r w:rsidRPr="00C929F7">
        <w:t xml:space="preserve">Задача 5. Архитектура и территориальное планирование </w:t>
      </w:r>
    </w:p>
    <w:p w:rsidR="00171362" w:rsidRDefault="00171362" w:rsidP="00171362">
      <w:pPr>
        <w:ind w:firstLine="720"/>
        <w:jc w:val="both"/>
      </w:pPr>
      <w:r>
        <w:t>Задача 6. Участие в программе поддержки местных инициатив.</w:t>
      </w:r>
    </w:p>
    <w:p w:rsidR="00171362" w:rsidRPr="0073145A" w:rsidRDefault="00171362" w:rsidP="00171362">
      <w:pPr>
        <w:jc w:val="both"/>
        <w:rPr>
          <w:b/>
        </w:rPr>
      </w:pPr>
      <w:r w:rsidRPr="00C929F7">
        <w:t xml:space="preserve">3. </w:t>
      </w:r>
      <w:r w:rsidRPr="00C929F7">
        <w:rPr>
          <w:b/>
        </w:rPr>
        <w:t xml:space="preserve">Подпрограмма </w:t>
      </w:r>
      <w:r w:rsidRPr="0073145A">
        <w:rPr>
          <w:b/>
        </w:rPr>
        <w:t>3  "</w:t>
      </w:r>
      <w:r w:rsidRPr="0073145A">
        <w:rPr>
          <w:b/>
          <w:bCs/>
          <w:color w:val="1C1C1C"/>
          <w:shd w:val="clear" w:color="auto" w:fill="FFFFFF"/>
        </w:rPr>
        <w:t>Организация</w:t>
      </w:r>
      <w:r>
        <w:rPr>
          <w:b/>
          <w:bCs/>
          <w:color w:val="1C1C1C"/>
          <w:shd w:val="clear" w:color="auto" w:fill="FFFFFF"/>
        </w:rPr>
        <w:t xml:space="preserve"> подготовки и проведения</w:t>
      </w:r>
      <w:r w:rsidRPr="0073145A">
        <w:rPr>
          <w:b/>
          <w:bCs/>
          <w:color w:val="1C1C1C"/>
          <w:shd w:val="clear" w:color="auto" w:fill="FFFFFF"/>
        </w:rPr>
        <w:t xml:space="preserve"> Всероссийской переписи населения </w:t>
      </w:r>
      <w:r w:rsidRPr="0073145A">
        <w:rPr>
          <w:b/>
        </w:rPr>
        <w:t>"</w:t>
      </w:r>
    </w:p>
    <w:p w:rsidR="00171362" w:rsidRPr="00DE7208" w:rsidRDefault="00171362" w:rsidP="00171362">
      <w:pPr>
        <w:ind w:firstLine="720"/>
        <w:jc w:val="both"/>
      </w:pPr>
      <w:r w:rsidRPr="00C929F7">
        <w:t xml:space="preserve">Задача 1. </w:t>
      </w:r>
      <w:r>
        <w:t>Организация</w:t>
      </w:r>
      <w:r w:rsidRPr="00DE7208">
        <w:t xml:space="preserve"> подготовки и проведения </w:t>
      </w:r>
      <w:r w:rsidRPr="00DE7208">
        <w:rPr>
          <w:bCs/>
          <w:color w:val="26282F"/>
        </w:rPr>
        <w:t>Всероссийской переписи населения</w:t>
      </w:r>
    </w:p>
    <w:p w:rsidR="00171362" w:rsidRPr="00C929F7" w:rsidRDefault="00171362" w:rsidP="00171362">
      <w:pPr>
        <w:jc w:val="both"/>
        <w:rPr>
          <w:b/>
        </w:rPr>
      </w:pPr>
      <w:r>
        <w:t>4</w:t>
      </w:r>
      <w:r w:rsidRPr="00C929F7">
        <w:t xml:space="preserve">. </w:t>
      </w:r>
      <w:r>
        <w:rPr>
          <w:b/>
        </w:rPr>
        <w:t>Подпрограмма 4</w:t>
      </w:r>
      <w:r w:rsidRPr="00C929F7">
        <w:rPr>
          <w:b/>
        </w:rPr>
        <w:t xml:space="preserve">  "Транспортное обслуживание населения ":</w:t>
      </w:r>
    </w:p>
    <w:p w:rsidR="00171362" w:rsidRPr="00C929F7" w:rsidRDefault="00171362" w:rsidP="00171362">
      <w:pPr>
        <w:ind w:firstLine="720"/>
        <w:jc w:val="both"/>
      </w:pPr>
      <w:r w:rsidRPr="00C929F7">
        <w:t>Задача 1. Развитие автомобильного транспорта</w:t>
      </w:r>
    </w:p>
    <w:p w:rsidR="00171362" w:rsidRPr="00C929F7" w:rsidRDefault="00171362" w:rsidP="00171362">
      <w:pPr>
        <w:jc w:val="both"/>
        <w:outlineLvl w:val="0"/>
        <w:rPr>
          <w:b/>
          <w:bCs/>
        </w:rPr>
      </w:pPr>
      <w:r>
        <w:t>5</w:t>
      </w:r>
      <w:r w:rsidRPr="00C929F7">
        <w:t xml:space="preserve">. </w:t>
      </w:r>
      <w:r w:rsidRPr="00C929F7">
        <w:rPr>
          <w:b/>
          <w:bCs/>
        </w:rPr>
        <w:t>Подпрог</w:t>
      </w:r>
      <w:r>
        <w:rPr>
          <w:b/>
          <w:bCs/>
        </w:rPr>
        <w:t>рамма 5</w:t>
      </w:r>
      <w:r w:rsidRPr="00C929F7">
        <w:rPr>
          <w:b/>
          <w:bCs/>
        </w:rPr>
        <w:t xml:space="preserve"> "Обеспечение эпизоотического и ветеринарно-санитарного благополучия на территории Тверской области":</w:t>
      </w:r>
    </w:p>
    <w:p w:rsidR="00171362" w:rsidRPr="00C929F7" w:rsidRDefault="00171362" w:rsidP="00171362">
      <w:pPr>
        <w:ind w:firstLine="720"/>
        <w:jc w:val="both"/>
        <w:outlineLvl w:val="0"/>
      </w:pPr>
      <w:r w:rsidRPr="00C929F7">
        <w:t xml:space="preserve">Задача 1. Предупреждение особо опасных заболеваний животных </w:t>
      </w:r>
    </w:p>
    <w:p w:rsidR="00171362" w:rsidRPr="00C929F7" w:rsidRDefault="00171362" w:rsidP="00171362">
      <w:pPr>
        <w:ind w:firstLine="720"/>
        <w:jc w:val="both"/>
        <w:outlineLvl w:val="0"/>
      </w:pPr>
      <w:r w:rsidRPr="00C929F7">
        <w:t xml:space="preserve">Задача 2. Снижение риска заболевания бешенством </w:t>
      </w:r>
    </w:p>
    <w:p w:rsidR="00171362" w:rsidRPr="00C929F7" w:rsidRDefault="00171362" w:rsidP="00171362">
      <w:pPr>
        <w:jc w:val="both"/>
        <w:rPr>
          <w:b/>
        </w:rPr>
      </w:pPr>
      <w:r>
        <w:rPr>
          <w:b/>
        </w:rPr>
        <w:lastRenderedPageBreak/>
        <w:t>6.Подпрограммма 6</w:t>
      </w:r>
      <w:r w:rsidRPr="00C929F7">
        <w:rPr>
          <w:b/>
        </w:rPr>
        <w:t xml:space="preserve"> «Улучшение жилищных условий граждан, проживающих в сельской местности, в том числе молодых семей и молодых специалистов»</w:t>
      </w:r>
    </w:p>
    <w:p w:rsidR="00171362" w:rsidRPr="00C929F7" w:rsidRDefault="00171362" w:rsidP="00171362">
      <w:pPr>
        <w:ind w:firstLine="720"/>
        <w:jc w:val="both"/>
      </w:pPr>
      <w:r w:rsidRPr="00C929F7">
        <w:t>Задача 1 . Информирование граждан, проживающих в сельской местности, в том числе молодых семей и молодых специалистов</w:t>
      </w:r>
    </w:p>
    <w:p w:rsidR="00171362" w:rsidRPr="00C929F7" w:rsidRDefault="00171362" w:rsidP="00171362">
      <w:pPr>
        <w:ind w:firstLine="720"/>
        <w:jc w:val="both"/>
      </w:pPr>
      <w:r w:rsidRPr="00C929F7">
        <w:t>Задача 2 . 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жилья.</w:t>
      </w:r>
    </w:p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3.Подпрограммы</w:t>
      </w:r>
    </w:p>
    <w:p w:rsidR="00171362" w:rsidRPr="00C929F7" w:rsidRDefault="00171362" w:rsidP="00171362">
      <w:pPr>
        <w:jc w:val="center"/>
        <w:rPr>
          <w:b/>
        </w:rPr>
      </w:pPr>
      <w:r w:rsidRPr="00C929F7">
        <w:rPr>
          <w:b/>
        </w:rPr>
        <w:t>3.1.Подпрограмма 1 « Поддержка и развитие</w:t>
      </w:r>
      <w:r>
        <w:rPr>
          <w:b/>
        </w:rPr>
        <w:t xml:space="preserve"> </w:t>
      </w:r>
      <w:r w:rsidRPr="00C929F7">
        <w:rPr>
          <w:b/>
        </w:rPr>
        <w:t>малого и среднего предпринимательства</w:t>
      </w:r>
      <w:r>
        <w:rPr>
          <w:b/>
        </w:rPr>
        <w:t xml:space="preserve"> в Андреапольском муниципальном округе</w:t>
      </w:r>
      <w:r w:rsidRPr="00C929F7">
        <w:rPr>
          <w:b/>
        </w:rPr>
        <w:t>»</w:t>
      </w:r>
    </w:p>
    <w:p w:rsidR="00171362" w:rsidRPr="00C929F7" w:rsidRDefault="00171362" w:rsidP="00171362">
      <w:pPr>
        <w:jc w:val="both"/>
      </w:pPr>
      <w:r w:rsidRPr="00C929F7">
        <w:t>Реализация подпрограммы « Поддержка и развитие малого и среднего предпринимательства</w:t>
      </w:r>
      <w:r>
        <w:t xml:space="preserve"> в Андреапольском муниципальном округе</w:t>
      </w:r>
      <w:r w:rsidRPr="00C929F7">
        <w:t>»  связано с решением следующих задач:</w:t>
      </w:r>
    </w:p>
    <w:p w:rsidR="00171362" w:rsidRPr="00C929F7" w:rsidRDefault="00171362" w:rsidP="00171362">
      <w:pPr>
        <w:jc w:val="both"/>
      </w:pPr>
      <w:r w:rsidRPr="00C929F7">
        <w:t xml:space="preserve"> а) задача 1 «Развитие  инфраструктуры субъектов малого и среднего предпринимательства</w:t>
      </w:r>
      <w:r>
        <w:t xml:space="preserve"> в Андреапольском муниципальном округе</w:t>
      </w:r>
      <w:r w:rsidRPr="00C929F7">
        <w:t>»</w:t>
      </w:r>
    </w:p>
    <w:p w:rsidR="00171362" w:rsidRPr="00C929F7" w:rsidRDefault="00171362" w:rsidP="00171362">
      <w:pPr>
        <w:jc w:val="both"/>
      </w:pPr>
      <w:r w:rsidRPr="00C929F7">
        <w:t>б) задача 2 « Развитие форм и методов взаимодействия органов муниципальной власти и бизнес – сообщества»;</w:t>
      </w:r>
    </w:p>
    <w:p w:rsidR="00171362" w:rsidRPr="00C929F7" w:rsidRDefault="00171362" w:rsidP="00171362">
      <w:pPr>
        <w:jc w:val="both"/>
      </w:pPr>
      <w:r w:rsidRPr="00C929F7">
        <w:t>в) задача 3 «Создание положительного имиджа предпринимателей»</w:t>
      </w:r>
    </w:p>
    <w:p w:rsidR="00171362" w:rsidRPr="00C929F7" w:rsidRDefault="00171362" w:rsidP="00171362">
      <w:pPr>
        <w:jc w:val="both"/>
      </w:pPr>
      <w:r w:rsidRPr="00C929F7">
        <w:t xml:space="preserve">Решение задачи 1 </w:t>
      </w:r>
      <w:r w:rsidRPr="00C929F7">
        <w:rPr>
          <w:b/>
        </w:rPr>
        <w:t>«</w:t>
      </w:r>
      <w:r w:rsidRPr="00C929F7">
        <w:t>Развитие инфраструктуры субъектов малого и среднего предпринимательства» (информационная  поддержка субъектов малого и среднего предпринимательства и консультационная и организационная поддержка субъектов малого и среднего предпринимательства)», оценивается с помощью следующих показателей:</w:t>
      </w:r>
    </w:p>
    <w:p w:rsidR="00171362" w:rsidRPr="00C929F7" w:rsidRDefault="00171362" w:rsidP="00171362">
      <w:pPr>
        <w:jc w:val="both"/>
      </w:pPr>
      <w:r w:rsidRPr="00C929F7">
        <w:t>а) Количество обращений субъектов малого и среднего предпринимательства</w:t>
      </w:r>
    </w:p>
    <w:p w:rsidR="00171362" w:rsidRPr="00C929F7" w:rsidRDefault="00171362" w:rsidP="00171362">
      <w:pPr>
        <w:jc w:val="both"/>
      </w:pPr>
      <w:r w:rsidRPr="00C929F7">
        <w:t>б) Количество информационных услуг,  оказанных субъектам малого и среднего предпринимательства на безвозмездной основе</w:t>
      </w:r>
    </w:p>
    <w:p w:rsidR="00171362" w:rsidRPr="00C929F7" w:rsidRDefault="00171362" w:rsidP="00171362">
      <w:pPr>
        <w:jc w:val="both"/>
      </w:pPr>
      <w:r w:rsidRPr="00C929F7">
        <w:t>в)  Количество отправленной налоговой отчетности субъектов малого и среднего предпринимательства в налоговые органы через сеть Интернет</w:t>
      </w:r>
    </w:p>
    <w:p w:rsidR="00171362" w:rsidRPr="00C929F7" w:rsidRDefault="00171362" w:rsidP="00171362">
      <w:pPr>
        <w:jc w:val="both"/>
      </w:pPr>
      <w:r w:rsidRPr="00C929F7">
        <w:t>Решение задачи 2 «Развитие форм и методов взаимодействия органов муниципальной власти и бизнес – сообщества», оценивается с помощью следующих показателей:</w:t>
      </w:r>
    </w:p>
    <w:p w:rsidR="00171362" w:rsidRPr="00C929F7" w:rsidRDefault="00171362" w:rsidP="00171362">
      <w:pPr>
        <w:jc w:val="both"/>
      </w:pPr>
      <w:r w:rsidRPr="00C929F7">
        <w:t>а)  Количество проведенных обучающих семинаров, съездов, совещаний, конференций, заседаний, «круглых столов» по вопросам ведения предпринимательской деятельности</w:t>
      </w:r>
    </w:p>
    <w:p w:rsidR="00171362" w:rsidRPr="00C929F7" w:rsidRDefault="00171362" w:rsidP="00171362">
      <w:pPr>
        <w:jc w:val="both"/>
      </w:pPr>
      <w:r w:rsidRPr="00C929F7">
        <w:t>б) Количество  субъектов малого и среднего предпринимательства, которые приняли участие  в выставочно-ярмарочных мероприятиях</w:t>
      </w:r>
    </w:p>
    <w:p w:rsidR="00171362" w:rsidRPr="00C929F7" w:rsidRDefault="00171362" w:rsidP="00171362">
      <w:pPr>
        <w:jc w:val="both"/>
      </w:pPr>
      <w:r w:rsidRPr="00C929F7">
        <w:t>Решение задачи 3 «Создание положительного имиджа предпринимателей», оценивается с помощью следующих показателей:</w:t>
      </w:r>
    </w:p>
    <w:p w:rsidR="00171362" w:rsidRPr="00C929F7" w:rsidRDefault="00171362" w:rsidP="00171362">
      <w:pPr>
        <w:jc w:val="both"/>
      </w:pPr>
      <w:r w:rsidRPr="00C929F7">
        <w:t>а) Количество разработанных и выпущенных методических пособий, справочников, рекламных материалов по вопросам развития малого и среднего предпринимательства</w:t>
      </w:r>
    </w:p>
    <w:p w:rsidR="00171362" w:rsidRPr="00C929F7" w:rsidRDefault="00171362" w:rsidP="00171362">
      <w:pPr>
        <w:jc w:val="both"/>
      </w:pPr>
      <w:r w:rsidRPr="00C929F7">
        <w:t>б)  Количество публикаций, информационных материалов, статей в районной газете «Андреапольские вести», посвященных проблемам и достижениям в развитии предпринимательства.</w:t>
      </w: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Мероприятия подпрограммы и объем финансовых ресурсов,</w:t>
      </w:r>
    </w:p>
    <w:p w:rsidR="00171362" w:rsidRPr="00C929F7" w:rsidRDefault="00171362" w:rsidP="00171362">
      <w:pPr>
        <w:jc w:val="both"/>
        <w:rPr>
          <w:b/>
        </w:rPr>
      </w:pPr>
      <w:proofErr w:type="gramStart"/>
      <w:r w:rsidRPr="00C929F7">
        <w:rPr>
          <w:b/>
        </w:rPr>
        <w:t>необходимых</w:t>
      </w:r>
      <w:proofErr w:type="gramEnd"/>
      <w:r w:rsidRPr="00C929F7">
        <w:rPr>
          <w:b/>
        </w:rPr>
        <w:t xml:space="preserve"> для реализации подпрограммы</w:t>
      </w:r>
    </w:p>
    <w:p w:rsidR="00171362" w:rsidRPr="00C929F7" w:rsidRDefault="00171362" w:rsidP="00171362">
      <w:pPr>
        <w:jc w:val="both"/>
      </w:pPr>
      <w:r w:rsidRPr="00C929F7">
        <w:t xml:space="preserve">Объем бюджетных средств, выделенный на реализацию подпрограммы « Поддержка и развитие малого и среднего предпринимательства», по годам реализации подпрограммы в разрезе мероприятий приведен в таблице:     </w:t>
      </w:r>
    </w:p>
    <w:p w:rsidR="00171362" w:rsidRPr="00C929F7" w:rsidRDefault="00171362" w:rsidP="00171362">
      <w:pPr>
        <w:jc w:val="both"/>
      </w:pPr>
      <w:r w:rsidRPr="00C929F7">
        <w:t xml:space="preserve">             </w:t>
      </w:r>
    </w:p>
    <w:tbl>
      <w:tblPr>
        <w:tblW w:w="983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4921"/>
        <w:gridCol w:w="1056"/>
        <w:gridCol w:w="1036"/>
        <w:gridCol w:w="1050"/>
        <w:gridCol w:w="1134"/>
      </w:tblGrid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№</w:t>
            </w:r>
          </w:p>
          <w:p w:rsidR="00171362" w:rsidRPr="00C929F7" w:rsidRDefault="00171362" w:rsidP="00B24EDE">
            <w:pPr>
              <w:jc w:val="both"/>
            </w:pPr>
            <w:proofErr w:type="spellStart"/>
            <w:proofErr w:type="gramStart"/>
            <w:r w:rsidRPr="00C929F7">
              <w:t>п</w:t>
            </w:r>
            <w:proofErr w:type="spellEnd"/>
            <w:proofErr w:type="gramEnd"/>
            <w:r w:rsidRPr="00C929F7">
              <w:t>/</w:t>
            </w:r>
            <w:proofErr w:type="spellStart"/>
            <w:r w:rsidRPr="00C929F7">
              <w:t>п</w:t>
            </w:r>
            <w:proofErr w:type="spellEnd"/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Наименование мероприятий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  <w:r w:rsidRPr="00C929F7">
              <w:t>Сумма всего, руб.</w:t>
            </w: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  <w:r w:rsidRPr="00C929F7">
              <w:t>2020</w:t>
            </w: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  <w:r w:rsidRPr="00C929F7">
              <w:t>2021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  <w:r w:rsidRPr="00C929F7">
              <w:t>2022</w:t>
            </w:r>
          </w:p>
        </w:tc>
      </w:tr>
      <w:tr w:rsidR="00171362" w:rsidRPr="0073145A" w:rsidTr="00171362">
        <w:tc>
          <w:tcPr>
            <w:tcW w:w="633" w:type="dxa"/>
          </w:tcPr>
          <w:p w:rsidR="00171362" w:rsidRPr="0073145A" w:rsidRDefault="00171362" w:rsidP="00B24EDE">
            <w:pPr>
              <w:jc w:val="both"/>
              <w:rPr>
                <w:b/>
              </w:rPr>
            </w:pPr>
            <w:r w:rsidRPr="0073145A">
              <w:rPr>
                <w:b/>
              </w:rPr>
              <w:t>1</w:t>
            </w:r>
          </w:p>
        </w:tc>
        <w:tc>
          <w:tcPr>
            <w:tcW w:w="4921" w:type="dxa"/>
          </w:tcPr>
          <w:p w:rsidR="00171362" w:rsidRPr="0073145A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Задача 1  «</w:t>
            </w:r>
            <w:r w:rsidRPr="0073145A">
              <w:rPr>
                <w:b/>
              </w:rPr>
              <w:t xml:space="preserve">Развитие  инфраструктуры </w:t>
            </w:r>
            <w:r w:rsidRPr="0073145A">
              <w:rPr>
                <w:b/>
              </w:rPr>
              <w:lastRenderedPageBreak/>
              <w:t>субъектов малого</w:t>
            </w:r>
            <w:r>
              <w:rPr>
                <w:b/>
              </w:rPr>
              <w:t xml:space="preserve"> и среднего предпринимательства в Андреапольском муниципальном округе»</w:t>
            </w:r>
          </w:p>
        </w:tc>
        <w:tc>
          <w:tcPr>
            <w:tcW w:w="1056" w:type="dxa"/>
          </w:tcPr>
          <w:p w:rsidR="00171362" w:rsidRPr="0073145A" w:rsidRDefault="00171362" w:rsidP="00B24EDE">
            <w:pPr>
              <w:jc w:val="both"/>
              <w:rPr>
                <w:b/>
              </w:rPr>
            </w:pPr>
            <w:r w:rsidRPr="0073145A">
              <w:rPr>
                <w:b/>
              </w:rPr>
              <w:lastRenderedPageBreak/>
              <w:t>132000</w:t>
            </w:r>
          </w:p>
        </w:tc>
        <w:tc>
          <w:tcPr>
            <w:tcW w:w="1036" w:type="dxa"/>
          </w:tcPr>
          <w:p w:rsidR="00171362" w:rsidRPr="0073145A" w:rsidRDefault="00171362" w:rsidP="00B24EDE">
            <w:pPr>
              <w:jc w:val="both"/>
              <w:rPr>
                <w:b/>
              </w:rPr>
            </w:pPr>
            <w:r w:rsidRPr="0073145A">
              <w:rPr>
                <w:b/>
              </w:rPr>
              <w:t>44000</w:t>
            </w:r>
          </w:p>
        </w:tc>
        <w:tc>
          <w:tcPr>
            <w:tcW w:w="1050" w:type="dxa"/>
          </w:tcPr>
          <w:p w:rsidR="00171362" w:rsidRPr="0073145A" w:rsidRDefault="00171362" w:rsidP="00B24EDE">
            <w:pPr>
              <w:jc w:val="both"/>
              <w:rPr>
                <w:b/>
              </w:rPr>
            </w:pPr>
            <w:r w:rsidRPr="0073145A">
              <w:rPr>
                <w:b/>
              </w:rPr>
              <w:t>44000</w:t>
            </w:r>
          </w:p>
        </w:tc>
        <w:tc>
          <w:tcPr>
            <w:tcW w:w="1134" w:type="dxa"/>
          </w:tcPr>
          <w:p w:rsidR="00171362" w:rsidRPr="0073145A" w:rsidRDefault="00171362" w:rsidP="00B24EDE">
            <w:pPr>
              <w:jc w:val="both"/>
              <w:rPr>
                <w:b/>
              </w:rPr>
            </w:pPr>
            <w:r w:rsidRPr="0073145A">
              <w:rPr>
                <w:b/>
              </w:rPr>
              <w:t>44000</w:t>
            </w: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lastRenderedPageBreak/>
              <w:t>1.1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1 Обеспечение работы программы электронной отчетности (СБИС +) в бизнес центре, с целью обеспечения доступа субъектов малого бизнеса к информационным ресурсам для сдачи налоговой отчетности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  <w:r>
              <w:t>132000</w:t>
            </w: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  <w:r>
              <w:t>44000</w:t>
            </w: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  <w:r>
              <w:t>44000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  <w:r>
              <w:t>44000</w:t>
            </w: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1.2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 xml:space="preserve">Мероприятие 2 Оказание информационных услуг на базе Бизнес </w:t>
            </w:r>
            <w:proofErr w:type="gramStart"/>
            <w:r w:rsidRPr="00C929F7">
              <w:t>-ц</w:t>
            </w:r>
            <w:proofErr w:type="gramEnd"/>
            <w:r w:rsidRPr="00C929F7">
              <w:t>ентра и</w:t>
            </w:r>
            <w:r>
              <w:t xml:space="preserve"> деловых информационных центров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2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Задача 2</w:t>
            </w:r>
          </w:p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929F7">
              <w:rPr>
                <w:b/>
              </w:rPr>
              <w:t xml:space="preserve">Развитие форм и методов взаимодействия органов муниципальной </w:t>
            </w:r>
            <w:r>
              <w:rPr>
                <w:b/>
              </w:rPr>
              <w:t>власти и бизнес – сообщества»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51000</w:t>
            </w: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17000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17000</w:t>
            </w: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2.1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</w:t>
            </w:r>
            <w:r>
              <w:t xml:space="preserve"> </w:t>
            </w:r>
            <w:r w:rsidRPr="00C929F7">
              <w:t>1 Проведение обучающих семинаров, съездов, совещаний, конференций, заседаний, «круглых столов» по вопросам ведения предпринимательской деятельности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2.2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2 Организация участия</w:t>
            </w:r>
            <w:r>
              <w:t xml:space="preserve"> делегации Андреапольского муниципального округа</w:t>
            </w:r>
            <w:r w:rsidRPr="00C929F7">
              <w:t xml:space="preserve"> в выставках, конференциях, семинарах, проводимых на межмуниципальном, региональном и межрегиональном уровне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  <w:r>
              <w:t>51000</w:t>
            </w: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  <w:r>
              <w:t>17000</w:t>
            </w: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  <w:r>
              <w:t>17000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  <w:r>
              <w:t>17000</w:t>
            </w: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3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Задача 3 «</w:t>
            </w:r>
            <w:r w:rsidRPr="00C929F7">
              <w:rPr>
                <w:b/>
              </w:rPr>
              <w:t>Создание положит</w:t>
            </w:r>
            <w:r>
              <w:rPr>
                <w:b/>
              </w:rPr>
              <w:t>ельного имиджа предпринимателей»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3.1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1 Разработка и выпуск методических пособий, справочников, рекламных материалов по вопросам развития малого и среднего предпринимательства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3.2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2 Проведение соревнований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</w:pPr>
            <w:r w:rsidRPr="00C929F7">
              <w:t>3.3</w:t>
            </w: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3 Приобретение наглядных пособий и методических материалов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71362">
        <w:tc>
          <w:tcPr>
            <w:tcW w:w="633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4921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ИТОГО</w:t>
            </w:r>
          </w:p>
        </w:tc>
        <w:tc>
          <w:tcPr>
            <w:tcW w:w="105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183000</w:t>
            </w:r>
          </w:p>
        </w:tc>
        <w:tc>
          <w:tcPr>
            <w:tcW w:w="103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61000</w:t>
            </w:r>
          </w:p>
        </w:tc>
        <w:tc>
          <w:tcPr>
            <w:tcW w:w="1050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61000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61000</w:t>
            </w:r>
          </w:p>
        </w:tc>
      </w:tr>
    </w:tbl>
    <w:p w:rsidR="00171362" w:rsidRPr="00C929F7" w:rsidRDefault="00171362" w:rsidP="00171362">
      <w:pPr>
        <w:jc w:val="both"/>
        <w:rPr>
          <w:b/>
        </w:rPr>
      </w:pPr>
    </w:p>
    <w:p w:rsidR="00171362" w:rsidRDefault="00171362" w:rsidP="00171362">
      <w:pPr>
        <w:jc w:val="center"/>
        <w:rPr>
          <w:b/>
        </w:rPr>
      </w:pPr>
      <w:r w:rsidRPr="00C929F7">
        <w:rPr>
          <w:b/>
        </w:rPr>
        <w:t xml:space="preserve">3.2. </w:t>
      </w:r>
      <w:bookmarkStart w:id="0" w:name="OLE_LINK1"/>
      <w:r w:rsidRPr="00C929F7">
        <w:rPr>
          <w:b/>
        </w:rPr>
        <w:t>Подпрограмма 2 «Управление имуществом и земельными ресурсами»</w:t>
      </w:r>
      <w:bookmarkEnd w:id="0"/>
    </w:p>
    <w:p w:rsidR="00171362" w:rsidRPr="00C929F7" w:rsidRDefault="00171362" w:rsidP="00171362">
      <w:pPr>
        <w:jc w:val="center"/>
        <w:rPr>
          <w:b/>
        </w:rPr>
      </w:pP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Задачи подпрограммы</w:t>
      </w:r>
    </w:p>
    <w:p w:rsidR="00171362" w:rsidRPr="00C929F7" w:rsidRDefault="00171362" w:rsidP="00171362">
      <w:pPr>
        <w:jc w:val="both"/>
      </w:pPr>
      <w:r w:rsidRPr="00C929F7">
        <w:t>Реализация подпрограммы 2 «Управление имуществом и земельными ресурсами» связана с решением следующих задач:</w:t>
      </w:r>
    </w:p>
    <w:p w:rsidR="00171362" w:rsidRPr="00C929F7" w:rsidRDefault="00171362" w:rsidP="00171362">
      <w:pPr>
        <w:jc w:val="both"/>
      </w:pPr>
      <w:r w:rsidRPr="00C929F7">
        <w:t>а) задача 1 «Оптимизация состава муниципального имущества»;</w:t>
      </w:r>
    </w:p>
    <w:p w:rsidR="00171362" w:rsidRPr="00C929F7" w:rsidRDefault="00171362" w:rsidP="00171362">
      <w:pPr>
        <w:jc w:val="both"/>
      </w:pPr>
      <w:r w:rsidRPr="00C929F7">
        <w:t>б) задача 2 «Повышение эффективности использования муниципального имущества, не закрепленного за юридическими лицами»;</w:t>
      </w:r>
    </w:p>
    <w:p w:rsidR="00171362" w:rsidRPr="00C929F7" w:rsidRDefault="00171362" w:rsidP="00171362">
      <w:pPr>
        <w:jc w:val="both"/>
      </w:pPr>
      <w:r w:rsidRPr="00C929F7">
        <w:t>в) задача 3 "Развитие инфраструктуры земельных ресурсов ".</w:t>
      </w:r>
    </w:p>
    <w:p w:rsidR="00171362" w:rsidRPr="00C929F7" w:rsidRDefault="00171362" w:rsidP="00171362">
      <w:pPr>
        <w:pStyle w:val="a9"/>
        <w:ind w:left="0"/>
        <w:jc w:val="both"/>
      </w:pPr>
      <w:r w:rsidRPr="00C929F7">
        <w:t>г) задача 4 «Устойчивое развитие территорий</w:t>
      </w:r>
      <w:r>
        <w:t>»</w:t>
      </w:r>
    </w:p>
    <w:p w:rsidR="00171362" w:rsidRPr="00C929F7" w:rsidRDefault="00171362" w:rsidP="00171362">
      <w:pPr>
        <w:pStyle w:val="a9"/>
        <w:ind w:left="0"/>
        <w:jc w:val="both"/>
      </w:pPr>
      <w:proofErr w:type="spellStart"/>
      <w:r w:rsidRPr="00C929F7">
        <w:t>д</w:t>
      </w:r>
      <w:proofErr w:type="spellEnd"/>
      <w:r w:rsidRPr="00C929F7">
        <w:t>) задача 5 «Архитектура и территориальное планирование».</w:t>
      </w:r>
    </w:p>
    <w:p w:rsidR="00171362" w:rsidRPr="00C929F7" w:rsidRDefault="00171362" w:rsidP="00171362">
      <w:pPr>
        <w:jc w:val="both"/>
      </w:pPr>
      <w:r w:rsidRPr="00C929F7">
        <w:rPr>
          <w:b/>
        </w:rPr>
        <w:t xml:space="preserve">Решение задачи 1 </w:t>
      </w:r>
      <w:r w:rsidRPr="00DE7208">
        <w:t>«Оптимизация состава муниципального имущества»</w:t>
      </w:r>
      <w:r w:rsidRPr="00C929F7">
        <w:rPr>
          <w:b/>
        </w:rPr>
        <w:t xml:space="preserve"> </w:t>
      </w:r>
      <w:r w:rsidRPr="00C929F7">
        <w:t xml:space="preserve"> оценивается с помощью показателя </w:t>
      </w:r>
    </w:p>
    <w:p w:rsidR="00171362" w:rsidRPr="00C929F7" w:rsidRDefault="00171362" w:rsidP="00171362">
      <w:pPr>
        <w:jc w:val="both"/>
      </w:pPr>
      <w:r w:rsidRPr="00C929F7">
        <w:lastRenderedPageBreak/>
        <w:t>- размер поступлений от приватизации муниципального имущества, находящегося в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казенных).</w:t>
      </w:r>
    </w:p>
    <w:p w:rsidR="00171362" w:rsidRPr="00C929F7" w:rsidRDefault="00171362" w:rsidP="00171362">
      <w:pPr>
        <w:jc w:val="both"/>
      </w:pPr>
      <w:r w:rsidRPr="00C929F7">
        <w:rPr>
          <w:b/>
        </w:rPr>
        <w:t xml:space="preserve">Решение задачи 2 </w:t>
      </w:r>
      <w:r w:rsidRPr="00DE7208">
        <w:t>"Повышение эффективности использования  муниципального имущества, не закрепленного за юридическими лицами</w:t>
      </w:r>
      <w:r w:rsidRPr="00C929F7">
        <w:rPr>
          <w:b/>
        </w:rPr>
        <w:t>"</w:t>
      </w:r>
      <w:r w:rsidRPr="00C929F7">
        <w:t xml:space="preserve"> оценивается с помощью  показателя </w:t>
      </w:r>
    </w:p>
    <w:p w:rsidR="00171362" w:rsidRPr="00C929F7" w:rsidRDefault="00171362" w:rsidP="00171362">
      <w:pPr>
        <w:jc w:val="both"/>
      </w:pPr>
      <w:r w:rsidRPr="00C929F7">
        <w:t>- увеличение размера доходов от сдачи в аренду движимого и недвижимого имущества, составляющего казну (за исключением земельных участков).</w:t>
      </w:r>
    </w:p>
    <w:p w:rsidR="00171362" w:rsidRPr="00C929F7" w:rsidRDefault="00171362" w:rsidP="00171362">
      <w:pPr>
        <w:jc w:val="both"/>
      </w:pPr>
      <w:r w:rsidRPr="00C929F7">
        <w:rPr>
          <w:b/>
        </w:rPr>
        <w:t>Решение задачи 3</w:t>
      </w:r>
      <w:r w:rsidRPr="00C929F7">
        <w:t xml:space="preserve"> </w:t>
      </w:r>
      <w:r w:rsidRPr="00DE7208">
        <w:t>"Развитие ин</w:t>
      </w:r>
      <w:r>
        <w:t>фраструктуры земельных ресурсов</w:t>
      </w:r>
      <w:r w:rsidRPr="00DE7208">
        <w:t>" оценивается</w:t>
      </w:r>
      <w:r w:rsidRPr="00C929F7">
        <w:t xml:space="preserve"> с помощью следующих показателей:</w:t>
      </w:r>
    </w:p>
    <w:p w:rsidR="00171362" w:rsidRPr="00C929F7" w:rsidRDefault="00171362" w:rsidP="00171362">
      <w:pPr>
        <w:jc w:val="both"/>
      </w:pPr>
      <w:r w:rsidRPr="00C929F7">
        <w:t>- увеличение размера доходов от продажи земельных участков, государственная собственность на которые не разграничена, а также находящихся в муниципальной собственности.</w:t>
      </w:r>
    </w:p>
    <w:p w:rsidR="00171362" w:rsidRPr="00C929F7" w:rsidRDefault="00171362" w:rsidP="00171362">
      <w:pPr>
        <w:jc w:val="both"/>
      </w:pPr>
      <w:r w:rsidRPr="00C929F7">
        <w:t>- увеличение размера доходов от арендной платы за земельные участки, государственная собственность на которые не разграничена, а также находящихся в муниципальной собственности.</w:t>
      </w:r>
    </w:p>
    <w:p w:rsidR="00171362" w:rsidRPr="00C929F7" w:rsidRDefault="00171362" w:rsidP="00171362">
      <w:pPr>
        <w:pStyle w:val="ae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4</w:t>
      </w:r>
      <w:r w:rsidRPr="00C929F7">
        <w:rPr>
          <w:rFonts w:ascii="Times New Roman" w:hAnsi="Times New Roman"/>
        </w:rPr>
        <w:t xml:space="preserve"> «Устойчивое развитие территорий» оценивается с помощью следующих показателей:</w:t>
      </w:r>
    </w:p>
    <w:p w:rsidR="00171362" w:rsidRPr="00C929F7" w:rsidRDefault="00171362" w:rsidP="00171362">
      <w:pPr>
        <w:pStyle w:val="a9"/>
        <w:ind w:left="0"/>
        <w:jc w:val="both"/>
      </w:pPr>
      <w:r w:rsidRPr="00C929F7">
        <w:t>- объемы отремонтированных объектов муниципального имущества</w:t>
      </w:r>
    </w:p>
    <w:p w:rsidR="00171362" w:rsidRPr="00C929F7" w:rsidRDefault="00171362" w:rsidP="00171362">
      <w:pPr>
        <w:pStyle w:val="a9"/>
        <w:ind w:left="0"/>
        <w:jc w:val="both"/>
      </w:pPr>
      <w:r w:rsidRPr="00C929F7">
        <w:t>- имущество, приобретенное в муниципальную собственность.</w:t>
      </w:r>
    </w:p>
    <w:p w:rsidR="00171362" w:rsidRPr="00C929F7" w:rsidRDefault="00171362" w:rsidP="00171362">
      <w:pPr>
        <w:pStyle w:val="a9"/>
        <w:ind w:left="0"/>
        <w:jc w:val="both"/>
      </w:pPr>
      <w:r w:rsidRPr="00C929F7">
        <w:t xml:space="preserve">- ввод в эксплуатацию сельского дома </w:t>
      </w:r>
      <w:r>
        <w:t>культуры в Андреапольском муниципальном округе</w:t>
      </w:r>
      <w:r w:rsidRPr="00C929F7">
        <w:t>.</w:t>
      </w:r>
    </w:p>
    <w:p w:rsidR="00171362" w:rsidRPr="00C929F7" w:rsidRDefault="00171362" w:rsidP="00171362">
      <w:pPr>
        <w:pStyle w:val="ae"/>
        <w:jc w:val="both"/>
        <w:rPr>
          <w:rFonts w:ascii="Times New Roman" w:hAnsi="Times New Roman"/>
        </w:rPr>
      </w:pPr>
      <w:r w:rsidRPr="00C929F7">
        <w:rPr>
          <w:rFonts w:ascii="Times New Roman" w:hAnsi="Times New Roman"/>
          <w:b/>
        </w:rPr>
        <w:t>Решение задачи 5</w:t>
      </w:r>
      <w:r w:rsidRPr="00C929F7">
        <w:rPr>
          <w:rFonts w:ascii="Times New Roman" w:hAnsi="Times New Roman"/>
        </w:rPr>
        <w:t xml:space="preserve"> </w:t>
      </w:r>
      <w:r w:rsidRPr="00C929F7">
        <w:rPr>
          <w:rFonts w:ascii="Times New Roman" w:hAnsi="Times New Roman"/>
          <w:b/>
        </w:rPr>
        <w:t>«</w:t>
      </w:r>
      <w:r w:rsidRPr="00C929F7">
        <w:rPr>
          <w:rFonts w:ascii="Times New Roman" w:hAnsi="Times New Roman"/>
        </w:rPr>
        <w:t>Архитектура и территориальное планирование» оценивается с помощью следующих показателей:</w:t>
      </w:r>
    </w:p>
    <w:p w:rsidR="00171362" w:rsidRPr="00C929F7" w:rsidRDefault="00171362" w:rsidP="00171362">
      <w:pPr>
        <w:jc w:val="both"/>
      </w:pPr>
      <w:r w:rsidRPr="00C929F7">
        <w:t>- генеральный план</w:t>
      </w:r>
    </w:p>
    <w:p w:rsidR="00171362" w:rsidRPr="00C929F7" w:rsidRDefault="00171362" w:rsidP="00171362">
      <w:pPr>
        <w:jc w:val="both"/>
      </w:pPr>
      <w:r w:rsidRPr="00C929F7">
        <w:t xml:space="preserve">- схема территориального планирования </w:t>
      </w:r>
    </w:p>
    <w:p w:rsidR="00171362" w:rsidRDefault="00171362" w:rsidP="00171362">
      <w:pPr>
        <w:jc w:val="both"/>
      </w:pPr>
      <w:r w:rsidRPr="00C929F7">
        <w:t>- правила землепользования и застройки</w:t>
      </w:r>
    </w:p>
    <w:p w:rsidR="00171362" w:rsidRPr="00C929F7" w:rsidRDefault="00171362" w:rsidP="00171362">
      <w:pPr>
        <w:pStyle w:val="ae"/>
        <w:jc w:val="both"/>
        <w:rPr>
          <w:rFonts w:ascii="Times New Roman" w:hAnsi="Times New Roman"/>
        </w:rPr>
      </w:pPr>
      <w:r w:rsidRPr="005B3AA5">
        <w:rPr>
          <w:rFonts w:ascii="Times New Roman" w:hAnsi="Times New Roman"/>
          <w:b/>
        </w:rPr>
        <w:t>Решение задачи 6</w:t>
      </w:r>
      <w:r>
        <w:rPr>
          <w:rFonts w:ascii="Times New Roman" w:hAnsi="Times New Roman"/>
        </w:rPr>
        <w:t xml:space="preserve"> «Участие в программе поддержки местных инициатив»</w:t>
      </w:r>
      <w:r w:rsidRPr="005B3AA5">
        <w:rPr>
          <w:rFonts w:ascii="Times New Roman" w:hAnsi="Times New Roman"/>
        </w:rPr>
        <w:t xml:space="preserve"> </w:t>
      </w:r>
      <w:r w:rsidRPr="00C929F7">
        <w:rPr>
          <w:rFonts w:ascii="Times New Roman" w:hAnsi="Times New Roman"/>
        </w:rPr>
        <w:t>оценивается с помощью следующих показателей:</w:t>
      </w:r>
    </w:p>
    <w:p w:rsidR="00171362" w:rsidRPr="00C929F7" w:rsidRDefault="00171362" w:rsidP="00171362">
      <w:pPr>
        <w:jc w:val="both"/>
      </w:pPr>
      <w:r>
        <w:t>- количество отремонтированных объектов.</w:t>
      </w:r>
    </w:p>
    <w:p w:rsidR="00171362" w:rsidRPr="00C929F7" w:rsidRDefault="00171362" w:rsidP="00171362">
      <w:pPr>
        <w:jc w:val="both"/>
      </w:pPr>
    </w:p>
    <w:p w:rsidR="00171362" w:rsidRPr="00171362" w:rsidRDefault="00171362" w:rsidP="00171362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171362">
        <w:rPr>
          <w:rFonts w:ascii="Times New Roman" w:hAnsi="Times New Roman" w:cs="Times New Roman"/>
          <w:b/>
        </w:rPr>
        <w:t>Мероприятия подпрограммы</w:t>
      </w:r>
      <w:r w:rsidRPr="00171362">
        <w:rPr>
          <w:rFonts w:ascii="Times New Roman" w:hAnsi="Times New Roman" w:cs="Times New Roman"/>
          <w:b/>
          <w:bCs/>
        </w:rPr>
        <w:t xml:space="preserve"> и </w:t>
      </w:r>
      <w:r w:rsidRPr="00171362">
        <w:rPr>
          <w:rFonts w:ascii="Times New Roman" w:hAnsi="Times New Roman" w:cs="Times New Roman"/>
          <w:b/>
        </w:rPr>
        <w:t>объем финансовых ресурсов, необходимый для реализации подпрограммы</w:t>
      </w:r>
    </w:p>
    <w:p w:rsidR="00171362" w:rsidRPr="00C929F7" w:rsidRDefault="00171362" w:rsidP="00171362">
      <w:pPr>
        <w:jc w:val="both"/>
      </w:pPr>
      <w:r w:rsidRPr="00C929F7">
        <w:t xml:space="preserve">        Объем бюджетных ассигнований, выделенный на реализацию Подпрограммы 2 по годам ее реализации в разрезе задач, представлен в таблице:</w:t>
      </w:r>
    </w:p>
    <w:tbl>
      <w:tblPr>
        <w:tblpPr w:leftFromText="180" w:rightFromText="180" w:vertAnchor="text" w:horzAnchor="margin" w:tblpXSpec="center" w:tblpY="278"/>
        <w:tblW w:w="9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2"/>
        <w:gridCol w:w="4605"/>
        <w:gridCol w:w="1120"/>
        <w:gridCol w:w="1176"/>
        <w:gridCol w:w="1204"/>
        <w:gridCol w:w="1008"/>
      </w:tblGrid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bookmarkStart w:id="1" w:name="Par299"/>
            <w:bookmarkEnd w:id="1"/>
            <w:r w:rsidRPr="00C929F7">
              <w:t>№</w:t>
            </w:r>
          </w:p>
          <w:p w:rsidR="00171362" w:rsidRPr="00C929F7" w:rsidRDefault="00171362" w:rsidP="00B24EDE">
            <w:pPr>
              <w:jc w:val="both"/>
            </w:pPr>
            <w:proofErr w:type="spellStart"/>
            <w:proofErr w:type="gramStart"/>
            <w:r w:rsidRPr="00C929F7">
              <w:t>п</w:t>
            </w:r>
            <w:proofErr w:type="spellEnd"/>
            <w:proofErr w:type="gramEnd"/>
            <w:r w:rsidRPr="00C929F7">
              <w:t>/</w:t>
            </w:r>
            <w:proofErr w:type="spellStart"/>
            <w:r w:rsidRPr="00C929F7">
              <w:t>п</w:t>
            </w:r>
            <w:proofErr w:type="spellEnd"/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 w:rsidRPr="00C929F7">
              <w:t>Наименование мероприятий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jc w:val="both"/>
            </w:pPr>
            <w:r w:rsidRPr="00C929F7">
              <w:t>Сумма всего, руб.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jc w:val="both"/>
            </w:pPr>
            <w:r w:rsidRPr="00C929F7">
              <w:t>2020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jc w:val="both"/>
            </w:pPr>
            <w:r w:rsidRPr="00C929F7">
              <w:t>2021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jc w:val="both"/>
            </w:pPr>
            <w:r w:rsidRPr="00C929F7">
              <w:t>2022</w:t>
            </w: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1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Задача 1 «</w:t>
            </w:r>
            <w:r w:rsidRPr="00C929F7">
              <w:rPr>
                <w:b/>
                <w:bCs/>
              </w:rPr>
              <w:t>Оптимизация сос</w:t>
            </w:r>
            <w:r>
              <w:rPr>
                <w:b/>
                <w:bCs/>
              </w:rPr>
              <w:t xml:space="preserve">тава муниципального имущества» </w:t>
            </w:r>
            <w:r w:rsidRPr="00C929F7">
              <w:rPr>
                <w:b/>
              </w:rPr>
              <w:t xml:space="preserve"> 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1.1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shd w:val="clear" w:color="auto" w:fill="FFFFFF"/>
              <w:jc w:val="both"/>
            </w:pPr>
            <w:r>
              <w:t xml:space="preserve">Мероприятие 1 </w:t>
            </w:r>
            <w:r w:rsidRPr="00C929F7">
              <w:t>Приватизация муниципального иму</w:t>
            </w:r>
            <w:r>
              <w:t>щества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1.2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shd w:val="clear" w:color="auto" w:fill="FFFFFF"/>
              <w:jc w:val="both"/>
            </w:pPr>
            <w:r w:rsidRPr="00C929F7">
              <w:t>Мероприятие 2 Разгран</w:t>
            </w:r>
            <w:r>
              <w:t>ичение муниципального имущества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2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>
              <w:rPr>
                <w:b/>
              </w:rPr>
              <w:t>Задача 2 «</w:t>
            </w:r>
            <w:r w:rsidRPr="00C929F7">
              <w:rPr>
                <w:b/>
              </w:rPr>
              <w:t>Повышение эффективности использования  муниципального имущества, не закре</w:t>
            </w:r>
            <w:r>
              <w:rPr>
                <w:b/>
              </w:rPr>
              <w:t>пленного за юридическими лицами»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1600000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1200000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400000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2.1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>
              <w:t xml:space="preserve">Мероприятие 1 </w:t>
            </w:r>
            <w:r w:rsidRPr="00C929F7">
              <w:t>Содержание казны</w:t>
            </w:r>
            <w:r>
              <w:t xml:space="preserve"> Андреапольского муниципального округа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400000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b"/>
              <w:jc w:val="both"/>
            </w:pPr>
            <w:r>
              <w:t>200000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2.2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>
              <w:t xml:space="preserve">Мероприятие 2 </w:t>
            </w:r>
            <w:r w:rsidRPr="00C929F7">
              <w:t xml:space="preserve">Оценка муниципального </w:t>
            </w:r>
            <w:r w:rsidRPr="00C929F7">
              <w:lastRenderedPageBreak/>
              <w:t>имущества</w:t>
            </w:r>
            <w:r>
              <w:t xml:space="preserve"> и земельных участков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250000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b"/>
              <w:jc w:val="both"/>
            </w:pPr>
            <w:r>
              <w:t>50000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lastRenderedPageBreak/>
              <w:t>2.3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>
              <w:t xml:space="preserve">Мероприятие 3 </w:t>
            </w:r>
            <w:r w:rsidRPr="00C929F7">
              <w:t>Проведение государственной регистрации права муниципальной собственности</w:t>
            </w:r>
            <w:r>
              <w:t>, постановка на кадастровый учет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b"/>
              <w:jc w:val="both"/>
            </w:pPr>
            <w:r>
              <w:t>50000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2.4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>
              <w:t>Мероприятие  4 Проведение претензионной</w:t>
            </w:r>
            <w:r w:rsidRPr="00C929F7">
              <w:t xml:space="preserve"> работы по взысканию задолженности по налогам, оформлению объектов недвижимости и земельных участков, подготовки документации для продажи, передачи в аренду и по конкурсу объектов недвижимости и земельных участков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700000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b"/>
              <w:jc w:val="both"/>
            </w:pPr>
            <w:r>
              <w:t>100000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</w:tr>
      <w:tr w:rsidR="00171362" w:rsidRPr="00264B36" w:rsidTr="00110884">
        <w:tc>
          <w:tcPr>
            <w:tcW w:w="752" w:type="dxa"/>
          </w:tcPr>
          <w:p w:rsidR="00171362" w:rsidRPr="00264B36" w:rsidRDefault="00171362" w:rsidP="00B24EDE">
            <w:pPr>
              <w:jc w:val="both"/>
              <w:rPr>
                <w:b/>
              </w:rPr>
            </w:pPr>
            <w:r w:rsidRPr="00264B36">
              <w:rPr>
                <w:b/>
              </w:rPr>
              <w:t>3</w:t>
            </w:r>
          </w:p>
        </w:tc>
        <w:tc>
          <w:tcPr>
            <w:tcW w:w="4605" w:type="dxa"/>
          </w:tcPr>
          <w:p w:rsidR="00171362" w:rsidRPr="00264B36" w:rsidRDefault="00171362" w:rsidP="00B24EDE">
            <w:pPr>
              <w:jc w:val="both"/>
              <w:rPr>
                <w:b/>
              </w:rPr>
            </w:pPr>
            <w:r w:rsidRPr="00264B36">
              <w:rPr>
                <w:b/>
              </w:rPr>
              <w:t xml:space="preserve">Задача 3 </w:t>
            </w:r>
            <w:r>
              <w:rPr>
                <w:b/>
              </w:rPr>
              <w:t>«</w:t>
            </w:r>
            <w:r w:rsidRPr="00264B36">
              <w:rPr>
                <w:b/>
              </w:rPr>
              <w:t>Развитие инфраструктуры земельных ресурсов</w:t>
            </w:r>
            <w:r>
              <w:rPr>
                <w:b/>
              </w:rPr>
              <w:t>»</w:t>
            </w:r>
          </w:p>
        </w:tc>
        <w:tc>
          <w:tcPr>
            <w:tcW w:w="1120" w:type="dxa"/>
          </w:tcPr>
          <w:p w:rsidR="00171362" w:rsidRPr="00264B36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171362" w:rsidRPr="00264B36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171362" w:rsidRPr="00264B36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008" w:type="dxa"/>
          </w:tcPr>
          <w:p w:rsidR="00171362" w:rsidRPr="00264B36" w:rsidRDefault="00171362" w:rsidP="00B24EDE">
            <w:pPr>
              <w:jc w:val="both"/>
              <w:rPr>
                <w:b/>
              </w:rPr>
            </w:pPr>
          </w:p>
        </w:tc>
      </w:tr>
      <w:tr w:rsidR="00171362" w:rsidRPr="00C929F7" w:rsidTr="00110884">
        <w:trPr>
          <w:trHeight w:val="493"/>
        </w:trPr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3.1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1 Формирование и постановка на кадастровый учет земельных участков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</w:tr>
      <w:tr w:rsidR="00171362" w:rsidRPr="00C929F7" w:rsidTr="00110884">
        <w:trPr>
          <w:trHeight w:val="764"/>
        </w:trPr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3.2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2  Оценка земельных участков находящихся в муниципальной собственности и земельных участков государственная собственность, на которые не разграничена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b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4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4</w:t>
            </w:r>
            <w:r w:rsidRPr="00C929F7">
              <w:rPr>
                <w:b/>
              </w:rPr>
              <w:t xml:space="preserve"> «Устойчивое развитие территорий»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4.1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>Мероприятие 1 Капитальный ремонт и ремонт объектов муниципального имущества</w:t>
            </w:r>
            <w:r>
              <w:t xml:space="preserve"> в том числе:</w:t>
            </w:r>
          </w:p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>- областной бюджет</w:t>
            </w:r>
          </w:p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>- местный бюджет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176" w:type="dxa"/>
          </w:tcPr>
          <w:p w:rsidR="00171362" w:rsidRDefault="00171362" w:rsidP="00B24EDE">
            <w:pPr>
              <w:pStyle w:val="a9"/>
              <w:ind w:left="0"/>
              <w:jc w:val="both"/>
            </w:pPr>
          </w:p>
          <w:p w:rsidR="00171362" w:rsidRDefault="00171362" w:rsidP="00B24EDE">
            <w:pPr>
              <w:pStyle w:val="a9"/>
              <w:ind w:left="0"/>
              <w:jc w:val="both"/>
            </w:pPr>
          </w:p>
          <w:p w:rsidR="00171362" w:rsidRDefault="00171362" w:rsidP="00B24EDE">
            <w:pPr>
              <w:pStyle w:val="a9"/>
              <w:ind w:left="0"/>
              <w:jc w:val="both"/>
            </w:pPr>
          </w:p>
          <w:p w:rsidR="00171362" w:rsidRPr="006C4CFD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4.2.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>Мероприятие 2 Приобретение имуществ</w:t>
            </w:r>
            <w:r>
              <w:t>а в муниципальную собственность в том числе:</w:t>
            </w:r>
          </w:p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>- областной бюджет</w:t>
            </w:r>
          </w:p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>- местный бюджет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4.3</w:t>
            </w:r>
          </w:p>
        </w:tc>
        <w:tc>
          <w:tcPr>
            <w:tcW w:w="4605" w:type="dxa"/>
          </w:tcPr>
          <w:p w:rsidR="00171362" w:rsidRPr="00DE7208" w:rsidRDefault="00171362" w:rsidP="00B24EDE">
            <w:pPr>
              <w:pStyle w:val="a9"/>
              <w:ind w:left="0"/>
              <w:jc w:val="both"/>
            </w:pPr>
            <w:r w:rsidRPr="00C929F7">
              <w:t>Мероприятие 3 Строит</w:t>
            </w:r>
            <w:r>
              <w:t>ельство сельского дома культуры</w:t>
            </w:r>
            <w:r w:rsidRPr="00C929F7">
              <w:t xml:space="preserve">, разработка проектно-сметной документации, проведение </w:t>
            </w:r>
            <w:proofErr w:type="spellStart"/>
            <w:r w:rsidRPr="00C929F7">
              <w:t>госэкспертизы</w:t>
            </w:r>
            <w:proofErr w:type="spellEnd"/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5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>Задача 5</w:t>
            </w:r>
            <w:r w:rsidRPr="00C929F7">
              <w:rPr>
                <w:b/>
              </w:rPr>
              <w:t xml:space="preserve"> «Архитектура и территориальное планирование»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5.1</w:t>
            </w:r>
          </w:p>
        </w:tc>
        <w:tc>
          <w:tcPr>
            <w:tcW w:w="4605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  <w:r w:rsidRPr="00C929F7">
              <w:t xml:space="preserve">Мероприятие 1 </w:t>
            </w:r>
            <w:r>
              <w:t>Разработка, корректировка документов территориального планирования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176" w:type="dxa"/>
          </w:tcPr>
          <w:p w:rsidR="00171362" w:rsidRPr="007C5D46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</w:tr>
      <w:tr w:rsidR="00171362" w:rsidRPr="005B3AA5" w:rsidTr="00110884">
        <w:tc>
          <w:tcPr>
            <w:tcW w:w="752" w:type="dxa"/>
          </w:tcPr>
          <w:p w:rsidR="00171362" w:rsidRPr="005B3AA5" w:rsidRDefault="00171362" w:rsidP="00B24EDE">
            <w:pPr>
              <w:jc w:val="both"/>
              <w:rPr>
                <w:b/>
              </w:rPr>
            </w:pPr>
            <w:r w:rsidRPr="005B3AA5">
              <w:rPr>
                <w:b/>
              </w:rPr>
              <w:t>6</w:t>
            </w:r>
          </w:p>
        </w:tc>
        <w:tc>
          <w:tcPr>
            <w:tcW w:w="4605" w:type="dxa"/>
          </w:tcPr>
          <w:p w:rsidR="00171362" w:rsidRPr="005B3AA5" w:rsidRDefault="00171362" w:rsidP="00B24EDE">
            <w:pPr>
              <w:pStyle w:val="a9"/>
              <w:ind w:left="0"/>
              <w:jc w:val="both"/>
              <w:rPr>
                <w:b/>
              </w:rPr>
            </w:pPr>
            <w:r w:rsidRPr="005B3AA5">
              <w:rPr>
                <w:b/>
              </w:rPr>
              <w:t xml:space="preserve">Задача 6 </w:t>
            </w:r>
            <w:r>
              <w:rPr>
                <w:b/>
              </w:rPr>
              <w:t>«Реализация программ</w:t>
            </w:r>
            <w:r w:rsidRPr="005B3AA5">
              <w:rPr>
                <w:b/>
              </w:rPr>
              <w:t xml:space="preserve"> </w:t>
            </w:r>
            <w:r>
              <w:rPr>
                <w:b/>
              </w:rPr>
              <w:t>по поддержке</w:t>
            </w:r>
            <w:r w:rsidRPr="005B3AA5">
              <w:rPr>
                <w:b/>
              </w:rPr>
              <w:t xml:space="preserve"> местных инициатив</w:t>
            </w:r>
            <w:r>
              <w:rPr>
                <w:b/>
              </w:rPr>
              <w:t>»</w:t>
            </w:r>
          </w:p>
        </w:tc>
        <w:tc>
          <w:tcPr>
            <w:tcW w:w="1120" w:type="dxa"/>
          </w:tcPr>
          <w:p w:rsidR="00171362" w:rsidRPr="00330EB8" w:rsidRDefault="00171362" w:rsidP="00B24EDE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>376000</w:t>
            </w:r>
          </w:p>
        </w:tc>
        <w:tc>
          <w:tcPr>
            <w:tcW w:w="1176" w:type="dxa"/>
          </w:tcPr>
          <w:p w:rsidR="00171362" w:rsidRPr="005B3AA5" w:rsidRDefault="00171362" w:rsidP="00B24EDE">
            <w:pPr>
              <w:pStyle w:val="a9"/>
              <w:ind w:left="0"/>
              <w:jc w:val="both"/>
              <w:rPr>
                <w:b/>
              </w:rPr>
            </w:pPr>
            <w:r>
              <w:rPr>
                <w:b/>
              </w:rPr>
              <w:t>376000</w:t>
            </w:r>
          </w:p>
        </w:tc>
        <w:tc>
          <w:tcPr>
            <w:tcW w:w="1204" w:type="dxa"/>
          </w:tcPr>
          <w:p w:rsidR="00171362" w:rsidRPr="005B3AA5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  <w:tc>
          <w:tcPr>
            <w:tcW w:w="1008" w:type="dxa"/>
          </w:tcPr>
          <w:p w:rsidR="00171362" w:rsidRPr="005B3AA5" w:rsidRDefault="00171362" w:rsidP="00B24EDE">
            <w:pPr>
              <w:pStyle w:val="a9"/>
              <w:ind w:left="0"/>
              <w:jc w:val="both"/>
              <w:rPr>
                <w:b/>
              </w:rPr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Default="00171362" w:rsidP="00B24EDE">
            <w:pPr>
              <w:jc w:val="both"/>
            </w:pPr>
            <w:r>
              <w:t>6.1.</w:t>
            </w:r>
          </w:p>
        </w:tc>
        <w:tc>
          <w:tcPr>
            <w:tcW w:w="4605" w:type="dxa"/>
          </w:tcPr>
          <w:p w:rsidR="00171362" w:rsidRDefault="00171362" w:rsidP="00B24EDE">
            <w:pPr>
              <w:pStyle w:val="a9"/>
              <w:ind w:left="0"/>
              <w:jc w:val="both"/>
            </w:pPr>
            <w:r>
              <w:t>Мероприятие 1 Приобретение специальной техники</w:t>
            </w:r>
          </w:p>
        </w:tc>
        <w:tc>
          <w:tcPr>
            <w:tcW w:w="1120" w:type="dxa"/>
          </w:tcPr>
          <w:p w:rsidR="00171362" w:rsidRPr="00330EB8" w:rsidRDefault="00171362" w:rsidP="00B24EDE">
            <w:pPr>
              <w:pStyle w:val="a9"/>
              <w:ind w:left="0"/>
              <w:jc w:val="both"/>
            </w:pPr>
            <w:r>
              <w:t>376000</w:t>
            </w:r>
          </w:p>
        </w:tc>
        <w:tc>
          <w:tcPr>
            <w:tcW w:w="1176" w:type="dxa"/>
          </w:tcPr>
          <w:p w:rsidR="00171362" w:rsidRPr="007C5D46" w:rsidRDefault="00171362" w:rsidP="00B24EDE">
            <w:pPr>
              <w:pStyle w:val="a9"/>
              <w:ind w:left="0"/>
              <w:jc w:val="both"/>
            </w:pPr>
            <w:r>
              <w:t>376000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9"/>
              <w:ind w:left="0"/>
              <w:jc w:val="both"/>
            </w:pPr>
          </w:p>
        </w:tc>
      </w:tr>
      <w:tr w:rsidR="00171362" w:rsidRPr="00C929F7" w:rsidTr="00110884">
        <w:tc>
          <w:tcPr>
            <w:tcW w:w="752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171362" w:rsidRPr="00C929F7" w:rsidRDefault="00171362" w:rsidP="00B24EDE">
            <w:pPr>
              <w:pStyle w:val="a9"/>
              <w:ind w:left="0"/>
              <w:jc w:val="both"/>
              <w:rPr>
                <w:b/>
              </w:rPr>
            </w:pPr>
            <w:r w:rsidRPr="00C929F7">
              <w:rPr>
                <w:b/>
              </w:rPr>
              <w:t>итого</w:t>
            </w:r>
          </w:p>
        </w:tc>
        <w:tc>
          <w:tcPr>
            <w:tcW w:w="1120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1976000</w:t>
            </w:r>
          </w:p>
        </w:tc>
        <w:tc>
          <w:tcPr>
            <w:tcW w:w="1176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1576000</w:t>
            </w:r>
          </w:p>
        </w:tc>
        <w:tc>
          <w:tcPr>
            <w:tcW w:w="1204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400000</w:t>
            </w:r>
          </w:p>
        </w:tc>
        <w:tc>
          <w:tcPr>
            <w:tcW w:w="1008" w:type="dxa"/>
          </w:tcPr>
          <w:p w:rsidR="00171362" w:rsidRPr="00C929F7" w:rsidRDefault="00171362" w:rsidP="00B24EDE">
            <w:pPr>
              <w:pStyle w:val="af"/>
              <w:ind w:righ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171362" w:rsidRPr="00C929F7" w:rsidRDefault="00171362" w:rsidP="00171362">
      <w:pPr>
        <w:jc w:val="both"/>
        <w:outlineLvl w:val="3"/>
        <w:rPr>
          <w:b/>
        </w:rPr>
      </w:pPr>
    </w:p>
    <w:p w:rsidR="00171362" w:rsidRPr="00C929F7" w:rsidRDefault="00171362" w:rsidP="00171362">
      <w:pPr>
        <w:jc w:val="both"/>
        <w:outlineLvl w:val="3"/>
        <w:rPr>
          <w:b/>
        </w:rPr>
      </w:pPr>
    </w:p>
    <w:p w:rsidR="00171362" w:rsidRDefault="00171362" w:rsidP="00171362">
      <w:pPr>
        <w:jc w:val="both"/>
        <w:rPr>
          <w:b/>
        </w:rPr>
      </w:pPr>
    </w:p>
    <w:p w:rsidR="00171362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both"/>
        <w:rPr>
          <w:b/>
        </w:rPr>
      </w:pPr>
    </w:p>
    <w:p w:rsidR="00171362" w:rsidRPr="002D74B9" w:rsidRDefault="00171362" w:rsidP="00171362">
      <w:pPr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3.3 Подпрограмма 3</w:t>
      </w:r>
      <w:r w:rsidRPr="002D74B9">
        <w:rPr>
          <w:b/>
          <w:bCs/>
          <w:color w:val="26282F"/>
        </w:rPr>
        <w:t xml:space="preserve"> "</w:t>
      </w:r>
      <w:r w:rsidRPr="002D74B9">
        <w:rPr>
          <w:b/>
          <w:bCs/>
          <w:color w:val="1C1C1C"/>
          <w:shd w:val="clear" w:color="auto" w:fill="FFFFFF"/>
        </w:rPr>
        <w:t xml:space="preserve">Организация </w:t>
      </w:r>
      <w:r>
        <w:rPr>
          <w:b/>
          <w:bCs/>
          <w:color w:val="1C1C1C"/>
          <w:shd w:val="clear" w:color="auto" w:fill="FFFFFF"/>
        </w:rPr>
        <w:t xml:space="preserve">подготовки и проведения </w:t>
      </w:r>
      <w:r w:rsidRPr="002D74B9">
        <w:rPr>
          <w:b/>
          <w:bCs/>
          <w:color w:val="1C1C1C"/>
          <w:shd w:val="clear" w:color="auto" w:fill="FFFFFF"/>
        </w:rPr>
        <w:t>Всероссийской переписи населения</w:t>
      </w:r>
      <w:r w:rsidRPr="002D74B9">
        <w:rPr>
          <w:b/>
          <w:bCs/>
          <w:color w:val="26282F"/>
        </w:rPr>
        <w:t>"</w:t>
      </w:r>
    </w:p>
    <w:p w:rsidR="00171362" w:rsidRDefault="00171362" w:rsidP="00171362">
      <w:pPr>
        <w:jc w:val="center"/>
        <w:outlineLvl w:val="0"/>
        <w:rPr>
          <w:b/>
          <w:bCs/>
          <w:color w:val="26282F"/>
        </w:rPr>
      </w:pPr>
    </w:p>
    <w:p w:rsidR="00171362" w:rsidRDefault="00171362" w:rsidP="00171362">
      <w:pPr>
        <w:ind w:firstLine="720"/>
        <w:jc w:val="both"/>
        <w:outlineLvl w:val="0"/>
        <w:rPr>
          <w:bCs/>
          <w:color w:val="1C1C1C"/>
          <w:shd w:val="clear" w:color="auto" w:fill="FFFFFF"/>
        </w:rPr>
      </w:pPr>
      <w:r w:rsidRPr="00A4307C">
        <w:rPr>
          <w:bCs/>
          <w:color w:val="1C1C1C"/>
          <w:shd w:val="clear" w:color="auto" w:fill="FFFFFF"/>
        </w:rPr>
        <w:t xml:space="preserve">В соответствии с Федеральным законом от 25.01.2002 № 8-ФЗ «О Всероссийской переписи населения» и, распоряжением Правительства Российской Федерации от 04.11.2017 № 2444-р «Об организации Всероссийской переписи населения в 2020 году» на территории всей Российской Федерации и Тверской области в частности </w:t>
      </w:r>
      <w:r>
        <w:rPr>
          <w:bCs/>
          <w:color w:val="1C1C1C"/>
          <w:shd w:val="clear" w:color="auto" w:fill="FFFFFF"/>
        </w:rPr>
        <w:t xml:space="preserve">будет проходить </w:t>
      </w:r>
      <w:r w:rsidRPr="00A4307C">
        <w:rPr>
          <w:bCs/>
          <w:color w:val="1C1C1C"/>
          <w:shd w:val="clear" w:color="auto" w:fill="FFFFFF"/>
        </w:rPr>
        <w:t>Всероссийская перепись населения (ВПН-2020)</w:t>
      </w:r>
      <w:r>
        <w:rPr>
          <w:bCs/>
          <w:color w:val="1C1C1C"/>
          <w:shd w:val="clear" w:color="auto" w:fill="FFFFFF"/>
        </w:rPr>
        <w:t>.</w:t>
      </w:r>
    </w:p>
    <w:p w:rsidR="00171362" w:rsidRPr="00D73C5F" w:rsidRDefault="00171362" w:rsidP="00171362">
      <w:pPr>
        <w:ind w:firstLine="720"/>
        <w:jc w:val="both"/>
        <w:outlineLvl w:val="0"/>
        <w:rPr>
          <w:bCs/>
          <w:color w:val="26282F"/>
        </w:rPr>
      </w:pPr>
      <w:r w:rsidRPr="00D73C5F">
        <w:rPr>
          <w:color w:val="1C1C1C"/>
          <w:shd w:val="clear" w:color="auto" w:fill="FFFFFF"/>
        </w:rPr>
        <w:t>Цель переписи - получение обобщенных демографических, экономических и социальных сведений о населении. Перепись позволяет узнать точную цифру численности населения, находящегося в стране и регионе, получить сведения о его составе и об условиях его жизни, причем как всего народа, так и каждой категории в отдельности; дает возможность оценить динамику этих показателей за время, прошедшее с момента предыдущей переписи; а также служит основой для перспективных расчетов численности населения и основных характеристик социально-экономической ситуации в стране на ближайшие годы.</w:t>
      </w: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Задачи подпрограммы</w:t>
      </w:r>
    </w:p>
    <w:p w:rsidR="00171362" w:rsidRPr="00C929F7" w:rsidRDefault="00171362" w:rsidP="00171362">
      <w:pPr>
        <w:jc w:val="both"/>
      </w:pPr>
      <w:r w:rsidRPr="00C929F7">
        <w:t>Выполнение подпрограммы  "</w:t>
      </w:r>
      <w:r>
        <w:rPr>
          <w:bCs/>
          <w:color w:val="1C1C1C"/>
          <w:shd w:val="clear" w:color="auto" w:fill="FFFFFF"/>
        </w:rPr>
        <w:t xml:space="preserve">Организация подготовки и проведения </w:t>
      </w:r>
      <w:r w:rsidRPr="00A4307C">
        <w:rPr>
          <w:bCs/>
          <w:color w:val="1C1C1C"/>
          <w:shd w:val="clear" w:color="auto" w:fill="FFFFFF"/>
        </w:rPr>
        <w:t>Всероссийской переписи населения</w:t>
      </w:r>
      <w:r w:rsidRPr="00C929F7">
        <w:t>" (далее - Подпрограмма) осуществляется посредством решения следующих задач:</w:t>
      </w:r>
    </w:p>
    <w:p w:rsidR="00171362" w:rsidRPr="00C929F7" w:rsidRDefault="00171362" w:rsidP="00171362">
      <w:pPr>
        <w:jc w:val="both"/>
      </w:pPr>
      <w:r w:rsidRPr="00C929F7">
        <w:t>а) задача 1 Подпрограммы "</w:t>
      </w:r>
      <w:r>
        <w:t xml:space="preserve">Организация подготовки и проведения </w:t>
      </w:r>
      <w:r>
        <w:rPr>
          <w:bCs/>
          <w:color w:val="26282F"/>
        </w:rPr>
        <w:t xml:space="preserve">Всероссийской переписи </w:t>
      </w:r>
      <w:r w:rsidRPr="00C929F7">
        <w:t>".</w:t>
      </w:r>
    </w:p>
    <w:p w:rsidR="00171362" w:rsidRPr="00C929F7" w:rsidRDefault="00171362" w:rsidP="00171362">
      <w:pPr>
        <w:jc w:val="both"/>
      </w:pPr>
      <w:r w:rsidRPr="00C929F7">
        <w:t>Показателями, с помощью которых оценивается решение Задачи 1 Подпрограммы, являются:</w:t>
      </w:r>
    </w:p>
    <w:p w:rsidR="00171362" w:rsidRPr="00C929F7" w:rsidRDefault="00171362" w:rsidP="00171362">
      <w:pPr>
        <w:jc w:val="both"/>
      </w:pPr>
      <w:r w:rsidRPr="00C929F7">
        <w:t>а) "</w:t>
      </w:r>
      <w:r>
        <w:t>Количество населения Андреапольского муниципального округа по результату Всероссийской переписи ".</w:t>
      </w:r>
    </w:p>
    <w:p w:rsidR="00171362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Мероприятия подпрограммы и объем финансовых ресурсов, необходимый для реализации Подпрограммы</w:t>
      </w:r>
    </w:p>
    <w:p w:rsidR="00171362" w:rsidRDefault="00171362" w:rsidP="00171362">
      <w:pPr>
        <w:jc w:val="both"/>
      </w:pPr>
      <w:r w:rsidRPr="00C929F7"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685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1134"/>
        <w:gridCol w:w="990"/>
        <w:gridCol w:w="1148"/>
        <w:gridCol w:w="1168"/>
      </w:tblGrid>
      <w:tr w:rsidR="00171362" w:rsidRPr="00C929F7" w:rsidTr="00110884">
        <w:trPr>
          <w:jc w:val="center"/>
        </w:trPr>
        <w:tc>
          <w:tcPr>
            <w:tcW w:w="567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4678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Задачи и мероприятия подпрограммы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</w:pPr>
            <w:r w:rsidRPr="00C929F7">
              <w:t>Сумма всего, руб.</w:t>
            </w:r>
          </w:p>
        </w:tc>
        <w:tc>
          <w:tcPr>
            <w:tcW w:w="990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2020</w:t>
            </w:r>
          </w:p>
        </w:tc>
        <w:tc>
          <w:tcPr>
            <w:tcW w:w="1148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2021</w:t>
            </w:r>
          </w:p>
        </w:tc>
        <w:tc>
          <w:tcPr>
            <w:tcW w:w="1168" w:type="dxa"/>
          </w:tcPr>
          <w:p w:rsidR="00171362" w:rsidRPr="00C929F7" w:rsidRDefault="00171362" w:rsidP="00B24EDE">
            <w:pPr>
              <w:jc w:val="both"/>
            </w:pPr>
            <w:r w:rsidRPr="00C929F7">
              <w:t>2022</w:t>
            </w:r>
          </w:p>
        </w:tc>
      </w:tr>
      <w:tr w:rsidR="00171362" w:rsidRPr="002D74B9" w:rsidTr="00110884">
        <w:trPr>
          <w:jc w:val="center"/>
        </w:trPr>
        <w:tc>
          <w:tcPr>
            <w:tcW w:w="567" w:type="dxa"/>
            <w:shd w:val="clear" w:color="auto" w:fill="auto"/>
          </w:tcPr>
          <w:p w:rsidR="00171362" w:rsidRPr="002D74B9" w:rsidRDefault="00171362" w:rsidP="00B24EDE">
            <w:pPr>
              <w:jc w:val="both"/>
              <w:outlineLvl w:val="4"/>
              <w:rPr>
                <w:b/>
              </w:rPr>
            </w:pPr>
            <w:r w:rsidRPr="002D74B9">
              <w:rPr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171362" w:rsidRPr="002D74B9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Задача 1 «Организация</w:t>
            </w:r>
            <w:r w:rsidRPr="002D74B9">
              <w:rPr>
                <w:b/>
              </w:rPr>
              <w:t xml:space="preserve"> подготовки и проведения </w:t>
            </w:r>
            <w:r w:rsidRPr="002D74B9">
              <w:rPr>
                <w:b/>
                <w:bCs/>
                <w:color w:val="26282F"/>
              </w:rPr>
              <w:t>Всероссийской переписи населения</w:t>
            </w:r>
            <w:r>
              <w:rPr>
                <w:b/>
                <w:bCs/>
                <w:color w:val="26282F"/>
              </w:rPr>
              <w:t>»</w:t>
            </w:r>
          </w:p>
        </w:tc>
        <w:tc>
          <w:tcPr>
            <w:tcW w:w="1134" w:type="dxa"/>
          </w:tcPr>
          <w:p w:rsidR="00171362" w:rsidRPr="002D74B9" w:rsidRDefault="00171362" w:rsidP="00B24EDE">
            <w:pPr>
              <w:jc w:val="both"/>
              <w:outlineLvl w:val="4"/>
              <w:rPr>
                <w:b/>
              </w:rPr>
            </w:pPr>
            <w:r w:rsidRPr="002D74B9">
              <w:rPr>
                <w:b/>
              </w:rPr>
              <w:t>184300</w:t>
            </w:r>
          </w:p>
        </w:tc>
        <w:tc>
          <w:tcPr>
            <w:tcW w:w="990" w:type="dxa"/>
            <w:shd w:val="clear" w:color="auto" w:fill="auto"/>
          </w:tcPr>
          <w:p w:rsidR="00171362" w:rsidRPr="002D74B9" w:rsidRDefault="00171362" w:rsidP="00B24EDE">
            <w:pPr>
              <w:jc w:val="both"/>
              <w:outlineLvl w:val="4"/>
              <w:rPr>
                <w:b/>
              </w:rPr>
            </w:pPr>
            <w:r w:rsidRPr="002D74B9">
              <w:rPr>
                <w:b/>
              </w:rPr>
              <w:t>184300</w:t>
            </w:r>
          </w:p>
        </w:tc>
        <w:tc>
          <w:tcPr>
            <w:tcW w:w="1148" w:type="dxa"/>
            <w:shd w:val="clear" w:color="auto" w:fill="auto"/>
          </w:tcPr>
          <w:p w:rsidR="00171362" w:rsidRPr="002D74B9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68" w:type="dxa"/>
          </w:tcPr>
          <w:p w:rsidR="00171362" w:rsidRPr="002D74B9" w:rsidRDefault="00171362" w:rsidP="00B24EDE">
            <w:pPr>
              <w:jc w:val="both"/>
              <w:outlineLvl w:val="4"/>
              <w:rPr>
                <w:b/>
              </w:rPr>
            </w:pPr>
          </w:p>
        </w:tc>
      </w:tr>
      <w:tr w:rsidR="00171362" w:rsidRPr="00C929F7" w:rsidTr="00110884">
        <w:trPr>
          <w:jc w:val="center"/>
        </w:trPr>
        <w:tc>
          <w:tcPr>
            <w:tcW w:w="567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1.1</w:t>
            </w:r>
          </w:p>
        </w:tc>
        <w:tc>
          <w:tcPr>
            <w:tcW w:w="4678" w:type="dxa"/>
            <w:shd w:val="clear" w:color="auto" w:fill="auto"/>
          </w:tcPr>
          <w:p w:rsidR="00171362" w:rsidRDefault="00171362" w:rsidP="00B24EDE">
            <w:pPr>
              <w:jc w:val="both"/>
            </w:pPr>
            <w:r>
              <w:t xml:space="preserve">Мероприятие 1  Осуществление государственных полномочий по подготовке и проведению Всероссийской переписи населения 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  <w:outlineLvl w:val="4"/>
            </w:pPr>
            <w:r>
              <w:t>184300</w:t>
            </w:r>
          </w:p>
        </w:tc>
        <w:tc>
          <w:tcPr>
            <w:tcW w:w="990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>
              <w:t>184300</w:t>
            </w:r>
          </w:p>
        </w:tc>
        <w:tc>
          <w:tcPr>
            <w:tcW w:w="1148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68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</w:tr>
      <w:tr w:rsidR="00171362" w:rsidRPr="00C929F7" w:rsidTr="00110884">
        <w:trPr>
          <w:jc w:val="center"/>
        </w:trPr>
        <w:tc>
          <w:tcPr>
            <w:tcW w:w="567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1.2</w:t>
            </w:r>
          </w:p>
        </w:tc>
        <w:tc>
          <w:tcPr>
            <w:tcW w:w="4678" w:type="dxa"/>
            <w:shd w:val="clear" w:color="auto" w:fill="auto"/>
          </w:tcPr>
          <w:p w:rsidR="00171362" w:rsidRDefault="00171362" w:rsidP="00B24EDE">
            <w:pPr>
              <w:jc w:val="both"/>
            </w:pPr>
            <w:r>
              <w:t>Мероприятие 2  Размещение информации о ходе проведения Всероссийской переписи населения на официальном сайте в сети «Интернет»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990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48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68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</w:tr>
      <w:tr w:rsidR="00171362" w:rsidRPr="00C929F7" w:rsidTr="00110884">
        <w:trPr>
          <w:jc w:val="center"/>
        </w:trPr>
        <w:tc>
          <w:tcPr>
            <w:tcW w:w="567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184300</w:t>
            </w:r>
          </w:p>
        </w:tc>
        <w:tc>
          <w:tcPr>
            <w:tcW w:w="990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184300</w:t>
            </w:r>
          </w:p>
        </w:tc>
        <w:tc>
          <w:tcPr>
            <w:tcW w:w="1148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68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</w:tr>
    </w:tbl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center"/>
        <w:rPr>
          <w:b/>
        </w:rPr>
      </w:pPr>
      <w:r>
        <w:rPr>
          <w:b/>
        </w:rPr>
        <w:t>3.4.Подпрограмма 4</w:t>
      </w:r>
      <w:r w:rsidRPr="00C929F7">
        <w:rPr>
          <w:b/>
        </w:rPr>
        <w:t xml:space="preserve">  "Транспортное обслуживание населения "</w:t>
      </w: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Задачи подпрограммы</w:t>
      </w:r>
    </w:p>
    <w:p w:rsidR="00171362" w:rsidRPr="00C929F7" w:rsidRDefault="00171362" w:rsidP="00171362">
      <w:pPr>
        <w:jc w:val="both"/>
      </w:pPr>
      <w:r w:rsidRPr="00C929F7">
        <w:lastRenderedPageBreak/>
        <w:t>Выполнение подпрограммы  "Транспортное обслуживание населения " (далее - Подпрограмма) осуществляется посредством решения следующих задач:</w:t>
      </w:r>
    </w:p>
    <w:p w:rsidR="00171362" w:rsidRPr="00C929F7" w:rsidRDefault="00171362" w:rsidP="00171362">
      <w:pPr>
        <w:jc w:val="both"/>
      </w:pPr>
      <w:r w:rsidRPr="00C929F7">
        <w:t>а) задача 1 Подпрограммы "Развитие автомобильного транспорта".</w:t>
      </w:r>
    </w:p>
    <w:p w:rsidR="00171362" w:rsidRPr="00C929F7" w:rsidRDefault="00171362" w:rsidP="00171362">
      <w:pPr>
        <w:jc w:val="both"/>
      </w:pPr>
      <w:r w:rsidRPr="00C929F7">
        <w:t>Показателями, с помощью которых оценивается решение Задачи 1 Подпрограммы, являются:</w:t>
      </w:r>
    </w:p>
    <w:p w:rsidR="00171362" w:rsidRPr="00C929F7" w:rsidRDefault="00171362" w:rsidP="00171362">
      <w:pPr>
        <w:jc w:val="both"/>
      </w:pPr>
      <w:r w:rsidRPr="00C929F7">
        <w:t>а) "Количество перевезенных пассажиров автомобильным транспортом";</w:t>
      </w: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Мероприятия подпрограммы и объем финансовых ресурсов, необходимый для реализации Подпрограммы</w:t>
      </w:r>
    </w:p>
    <w:p w:rsidR="00171362" w:rsidRPr="00C929F7" w:rsidRDefault="00171362" w:rsidP="00171362">
      <w:pPr>
        <w:jc w:val="both"/>
      </w:pPr>
      <w:r w:rsidRPr="00C929F7">
        <w:t>Объем бюджетных ассигнований, выделенный на реализацию Подпрограммы по годам ее реализации в разрезе задач, представлен в Таблице:</w:t>
      </w:r>
    </w:p>
    <w:tbl>
      <w:tblPr>
        <w:tblW w:w="9782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193"/>
        <w:gridCol w:w="1287"/>
        <w:gridCol w:w="1232"/>
        <w:gridCol w:w="1205"/>
        <w:gridCol w:w="1193"/>
      </w:tblGrid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bookmarkStart w:id="2" w:name="sub_500"/>
            <w:bookmarkStart w:id="3" w:name="sub_310"/>
          </w:p>
        </w:tc>
        <w:tc>
          <w:tcPr>
            <w:tcW w:w="4193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Задачи и мероприятия подпрограммы</w:t>
            </w:r>
          </w:p>
        </w:tc>
        <w:tc>
          <w:tcPr>
            <w:tcW w:w="1287" w:type="dxa"/>
          </w:tcPr>
          <w:p w:rsidR="00171362" w:rsidRPr="00C929F7" w:rsidRDefault="00171362" w:rsidP="00B24EDE">
            <w:pPr>
              <w:jc w:val="both"/>
            </w:pPr>
            <w:r w:rsidRPr="00C929F7">
              <w:t>Сумма всего, руб.</w:t>
            </w:r>
          </w:p>
        </w:tc>
        <w:tc>
          <w:tcPr>
            <w:tcW w:w="1232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2020</w:t>
            </w:r>
          </w:p>
        </w:tc>
        <w:tc>
          <w:tcPr>
            <w:tcW w:w="1205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2021</w:t>
            </w:r>
          </w:p>
        </w:tc>
        <w:tc>
          <w:tcPr>
            <w:tcW w:w="1193" w:type="dxa"/>
          </w:tcPr>
          <w:p w:rsidR="00171362" w:rsidRPr="00C929F7" w:rsidRDefault="00171362" w:rsidP="00B24EDE">
            <w:pPr>
              <w:jc w:val="both"/>
            </w:pPr>
            <w:r w:rsidRPr="00C929F7">
              <w:t>2022</w:t>
            </w: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 w:rsidRPr="00C929F7">
              <w:rPr>
                <w:b/>
              </w:rPr>
              <w:t>1</w:t>
            </w:r>
          </w:p>
        </w:tc>
        <w:tc>
          <w:tcPr>
            <w:tcW w:w="4193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 w:rsidRPr="00C929F7">
              <w:rPr>
                <w:b/>
              </w:rPr>
              <w:t xml:space="preserve">Задача </w:t>
            </w:r>
            <w:r>
              <w:rPr>
                <w:b/>
              </w:rPr>
              <w:t>1 «</w:t>
            </w:r>
            <w:r w:rsidRPr="00C929F7">
              <w:rPr>
                <w:b/>
              </w:rPr>
              <w:t>Разв</w:t>
            </w:r>
            <w:r>
              <w:rPr>
                <w:b/>
              </w:rPr>
              <w:t>итие автомобильного транспорта»</w:t>
            </w:r>
          </w:p>
        </w:tc>
        <w:tc>
          <w:tcPr>
            <w:tcW w:w="1287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42814766</w:t>
            </w:r>
          </w:p>
        </w:tc>
        <w:tc>
          <w:tcPr>
            <w:tcW w:w="123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14281911</w:t>
            </w:r>
          </w:p>
        </w:tc>
        <w:tc>
          <w:tcPr>
            <w:tcW w:w="1205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13667855</w:t>
            </w:r>
          </w:p>
        </w:tc>
        <w:tc>
          <w:tcPr>
            <w:tcW w:w="1193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14865000</w:t>
            </w: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1.1</w:t>
            </w:r>
          </w:p>
        </w:tc>
        <w:tc>
          <w:tcPr>
            <w:tcW w:w="4193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1 Организация транспортного обслуживания населения на муниципальных маршрутах регулярных перевозок по регулируемым тарифам</w:t>
            </w:r>
            <w:r>
              <w:t xml:space="preserve"> в том числе:</w:t>
            </w:r>
          </w:p>
          <w:p w:rsidR="00171362" w:rsidRPr="00C929F7" w:rsidRDefault="00171362" w:rsidP="00B24EDE">
            <w:pPr>
              <w:jc w:val="both"/>
            </w:pPr>
            <w:r w:rsidRPr="00C929F7">
              <w:t xml:space="preserve"> - областной бюджет</w:t>
            </w:r>
          </w:p>
          <w:p w:rsidR="00171362" w:rsidRPr="00C929F7" w:rsidRDefault="00171362" w:rsidP="00B24EDE">
            <w:pPr>
              <w:jc w:val="both"/>
            </w:pPr>
            <w:r w:rsidRPr="00C929F7">
              <w:t xml:space="preserve"> - районный бюджет</w:t>
            </w:r>
          </w:p>
        </w:tc>
        <w:tc>
          <w:tcPr>
            <w:tcW w:w="1287" w:type="dxa"/>
          </w:tcPr>
          <w:p w:rsidR="00171362" w:rsidRDefault="00171362" w:rsidP="00B24EDE">
            <w:pPr>
              <w:jc w:val="both"/>
              <w:outlineLvl w:val="4"/>
            </w:pPr>
            <w:r>
              <w:t>42814766</w:t>
            </w: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  <w:r>
              <w:t>34245100</w:t>
            </w:r>
          </w:p>
          <w:p w:rsidR="00171362" w:rsidRPr="00C929F7" w:rsidRDefault="00171362" w:rsidP="00B24EDE">
            <w:pPr>
              <w:jc w:val="both"/>
              <w:outlineLvl w:val="4"/>
            </w:pPr>
            <w:r>
              <w:t>8569666</w:t>
            </w:r>
          </w:p>
        </w:tc>
        <w:tc>
          <w:tcPr>
            <w:tcW w:w="1232" w:type="dxa"/>
            <w:shd w:val="clear" w:color="auto" w:fill="auto"/>
          </w:tcPr>
          <w:p w:rsidR="00171362" w:rsidRDefault="00171362" w:rsidP="00B24EDE">
            <w:pPr>
              <w:jc w:val="both"/>
              <w:outlineLvl w:val="4"/>
            </w:pPr>
            <w:r>
              <w:t>14281911</w:t>
            </w: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  <w:r>
              <w:t>11418800</w:t>
            </w:r>
          </w:p>
          <w:p w:rsidR="00171362" w:rsidRPr="00C929F7" w:rsidRDefault="00171362" w:rsidP="00B24EDE">
            <w:pPr>
              <w:jc w:val="both"/>
              <w:outlineLvl w:val="4"/>
            </w:pPr>
            <w:r>
              <w:t>2863111</w:t>
            </w:r>
          </w:p>
        </w:tc>
        <w:tc>
          <w:tcPr>
            <w:tcW w:w="1205" w:type="dxa"/>
            <w:shd w:val="clear" w:color="auto" w:fill="auto"/>
          </w:tcPr>
          <w:p w:rsidR="00171362" w:rsidRDefault="00171362" w:rsidP="00B24EDE">
            <w:pPr>
              <w:jc w:val="both"/>
              <w:outlineLvl w:val="4"/>
            </w:pPr>
            <w:r>
              <w:t>13667855</w:t>
            </w: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  <w:r>
              <w:t>10934300</w:t>
            </w:r>
          </w:p>
          <w:p w:rsidR="00171362" w:rsidRPr="00C929F7" w:rsidRDefault="00171362" w:rsidP="00B24EDE">
            <w:pPr>
              <w:jc w:val="both"/>
              <w:outlineLvl w:val="4"/>
            </w:pPr>
            <w:r>
              <w:t>2733555</w:t>
            </w:r>
          </w:p>
        </w:tc>
        <w:tc>
          <w:tcPr>
            <w:tcW w:w="1193" w:type="dxa"/>
          </w:tcPr>
          <w:p w:rsidR="00171362" w:rsidRDefault="00171362" w:rsidP="00B24EDE">
            <w:pPr>
              <w:jc w:val="both"/>
              <w:outlineLvl w:val="4"/>
            </w:pPr>
            <w:r>
              <w:t>14865000</w:t>
            </w: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</w:p>
          <w:p w:rsidR="00171362" w:rsidRDefault="00171362" w:rsidP="00B24EDE">
            <w:pPr>
              <w:jc w:val="both"/>
              <w:outlineLvl w:val="4"/>
            </w:pPr>
            <w:r>
              <w:t>11892000</w:t>
            </w:r>
          </w:p>
          <w:p w:rsidR="00171362" w:rsidRPr="00C929F7" w:rsidRDefault="00171362" w:rsidP="00B24EDE">
            <w:pPr>
              <w:jc w:val="both"/>
              <w:outlineLvl w:val="4"/>
            </w:pPr>
            <w:r>
              <w:t>2973000</w:t>
            </w: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1.2</w:t>
            </w:r>
          </w:p>
        </w:tc>
        <w:tc>
          <w:tcPr>
            <w:tcW w:w="4193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>
              <w:t xml:space="preserve">Административное мероприятие </w:t>
            </w:r>
            <w:r w:rsidRPr="00C929F7">
              <w:t>Обеспечение устойчивого и безопасного функционирования транспорта по перевозке пассажиров на автобусных маршрутах</w:t>
            </w:r>
          </w:p>
        </w:tc>
        <w:tc>
          <w:tcPr>
            <w:tcW w:w="1287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23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205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93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Итого</w:t>
            </w:r>
          </w:p>
        </w:tc>
        <w:tc>
          <w:tcPr>
            <w:tcW w:w="1287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42814766</w:t>
            </w:r>
          </w:p>
        </w:tc>
        <w:tc>
          <w:tcPr>
            <w:tcW w:w="123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14281911</w:t>
            </w:r>
          </w:p>
        </w:tc>
        <w:tc>
          <w:tcPr>
            <w:tcW w:w="1205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13667855</w:t>
            </w:r>
          </w:p>
        </w:tc>
        <w:tc>
          <w:tcPr>
            <w:tcW w:w="1193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>
              <w:rPr>
                <w:b/>
              </w:rPr>
              <w:t>14865000</w:t>
            </w:r>
          </w:p>
        </w:tc>
      </w:tr>
    </w:tbl>
    <w:p w:rsidR="00171362" w:rsidRPr="00C929F7" w:rsidRDefault="00171362" w:rsidP="00171362">
      <w:pPr>
        <w:jc w:val="both"/>
        <w:outlineLvl w:val="0"/>
        <w:rPr>
          <w:b/>
          <w:bCs/>
        </w:rPr>
      </w:pPr>
    </w:p>
    <w:p w:rsidR="00171362" w:rsidRPr="00C929F7" w:rsidRDefault="00171362" w:rsidP="00171362">
      <w:pPr>
        <w:jc w:val="center"/>
        <w:outlineLvl w:val="0"/>
        <w:rPr>
          <w:b/>
          <w:bCs/>
        </w:rPr>
      </w:pPr>
      <w:r>
        <w:rPr>
          <w:b/>
          <w:bCs/>
        </w:rPr>
        <w:t>3.5 Подпрограмма 5</w:t>
      </w:r>
      <w:r w:rsidRPr="00C929F7">
        <w:rPr>
          <w:b/>
          <w:bCs/>
        </w:rPr>
        <w:t xml:space="preserve"> "Обеспечение эпизоотического и ветеринарно-санитарного благополучия на территории Тверской области"</w:t>
      </w:r>
      <w:bookmarkEnd w:id="3"/>
    </w:p>
    <w:p w:rsidR="00171362" w:rsidRPr="00C929F7" w:rsidRDefault="00171362" w:rsidP="00171362">
      <w:pPr>
        <w:jc w:val="both"/>
      </w:pPr>
      <w:r w:rsidRPr="00C929F7">
        <w:t>Задачи подпрограммы</w:t>
      </w:r>
    </w:p>
    <w:p w:rsidR="00171362" w:rsidRPr="00C929F7" w:rsidRDefault="00171362" w:rsidP="00171362">
      <w:pPr>
        <w:jc w:val="both"/>
      </w:pPr>
    </w:p>
    <w:p w:rsidR="00171362" w:rsidRPr="00C929F7" w:rsidRDefault="00171362" w:rsidP="00171362">
      <w:pPr>
        <w:jc w:val="both"/>
      </w:pPr>
      <w:bookmarkStart w:id="4" w:name="sub_1024"/>
      <w:r w:rsidRPr="00C929F7">
        <w:t>Реализация подпрограммы 5 "Обеспечение эпизоотического и ветеринарно-санитарного благополучия на территории Тверской области " связано с решением следующих задач:</w:t>
      </w:r>
    </w:p>
    <w:p w:rsidR="00171362" w:rsidRPr="00C929F7" w:rsidRDefault="00171362" w:rsidP="00171362">
      <w:pPr>
        <w:jc w:val="both"/>
      </w:pPr>
      <w:r w:rsidRPr="00C929F7">
        <w:t>а) задача 1 "Предупреждение особо опасных заболеваний животных ".</w:t>
      </w:r>
    </w:p>
    <w:bookmarkEnd w:id="4"/>
    <w:p w:rsidR="00171362" w:rsidRPr="00C929F7" w:rsidRDefault="00171362" w:rsidP="00171362">
      <w:pPr>
        <w:jc w:val="both"/>
      </w:pPr>
      <w:r w:rsidRPr="00C929F7">
        <w:t>б) задача 2 "Снижение риска заболевания бешенством ";</w:t>
      </w:r>
    </w:p>
    <w:p w:rsidR="00171362" w:rsidRPr="00C929F7" w:rsidRDefault="00171362" w:rsidP="00171362">
      <w:pPr>
        <w:jc w:val="both"/>
      </w:pPr>
      <w:bookmarkStart w:id="5" w:name="sub_1025"/>
      <w:r w:rsidRPr="00C929F7">
        <w:t xml:space="preserve">Решение задачи 1 " Предупреждение особо </w:t>
      </w:r>
      <w:r>
        <w:t>опасных заболеваний животных</w:t>
      </w:r>
      <w:r w:rsidRPr="00C929F7">
        <w:t xml:space="preserve">" оценивается с помощью показателя - количество </w:t>
      </w:r>
      <w:bookmarkStart w:id="6" w:name="sub_1026"/>
      <w:bookmarkEnd w:id="5"/>
      <w:r w:rsidRPr="00C929F7">
        <w:t>мероприятий по отлову и содержанию безнадзорных животных.</w:t>
      </w:r>
    </w:p>
    <w:p w:rsidR="00171362" w:rsidRPr="00C929F7" w:rsidRDefault="00171362" w:rsidP="00171362">
      <w:pPr>
        <w:jc w:val="both"/>
      </w:pPr>
      <w:r w:rsidRPr="00C929F7">
        <w:t>Решение задачи 2 " Снижение риска заболевания бешенством " оценивается с помощью показателя - количество случаев заболевания бешенством среди сельскохозяйственных животных.</w:t>
      </w:r>
    </w:p>
    <w:bookmarkEnd w:id="6"/>
    <w:p w:rsidR="00171362" w:rsidRPr="00C929F7" w:rsidRDefault="00171362" w:rsidP="00171362">
      <w:pPr>
        <w:jc w:val="both"/>
      </w:pPr>
      <w:r w:rsidRPr="00C929F7">
        <w:t>Мероприятия, обеспечивающие реализацию подпрограммы 5, направлены на решение задачи 1 " Предупреждение особо опасных заболеваний животных ":</w:t>
      </w:r>
    </w:p>
    <w:p w:rsidR="00171362" w:rsidRPr="00C929F7" w:rsidRDefault="00171362" w:rsidP="00171362">
      <w:pPr>
        <w:jc w:val="both"/>
      </w:pPr>
      <w:bookmarkStart w:id="7" w:name="sub_10293"/>
      <w:r w:rsidRPr="00C929F7">
        <w:t xml:space="preserve">а) мероприятие 1 </w:t>
      </w:r>
      <w:r>
        <w:t>«</w:t>
      </w:r>
      <w:r w:rsidRPr="00C929F7">
        <w:t>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животных";</w:t>
      </w:r>
    </w:p>
    <w:p w:rsidR="00171362" w:rsidRPr="00C929F7" w:rsidRDefault="00171362" w:rsidP="00171362">
      <w:pPr>
        <w:jc w:val="both"/>
      </w:pPr>
      <w:r w:rsidRPr="00C929F7">
        <w:t>б) мероприятие 2 "Проведение мероприятий по отлову и содержанию безнадзорных животных".</w:t>
      </w:r>
    </w:p>
    <w:p w:rsidR="00171362" w:rsidRPr="00C929F7" w:rsidRDefault="00171362" w:rsidP="00171362">
      <w:pPr>
        <w:jc w:val="both"/>
      </w:pPr>
      <w:bookmarkStart w:id="8" w:name="sub_1030"/>
      <w:bookmarkEnd w:id="7"/>
      <w:r w:rsidRPr="00C929F7">
        <w:lastRenderedPageBreak/>
        <w:t>Мероприятия, обеспечивающие реализацию подпрограммы 5, направлены на решение задачи 2 " Снижение риска заболевания бешенством ":</w:t>
      </w:r>
    </w:p>
    <w:p w:rsidR="00171362" w:rsidRPr="00C929F7" w:rsidRDefault="00171362" w:rsidP="00171362">
      <w:pPr>
        <w:jc w:val="both"/>
      </w:pPr>
      <w:bookmarkStart w:id="9" w:name="sub_10291"/>
      <w:r w:rsidRPr="00C929F7">
        <w:t>а) мероприятие 1 "Разработка и размещение информационных материалов в средствах массовой информации по вопросам профилактики бешенства животных"</w:t>
      </w:r>
      <w:bookmarkEnd w:id="9"/>
      <w:r w:rsidRPr="00C929F7">
        <w:t>.</w:t>
      </w:r>
    </w:p>
    <w:bookmarkEnd w:id="8"/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Мероприятия Подпрограммы и объем финансовых ресурсов, необходимый</w:t>
      </w: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для реализации Подпрограммы</w:t>
      </w:r>
    </w:p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both"/>
      </w:pPr>
      <w:r w:rsidRPr="00C929F7">
        <w:t>Объем бюджетных ассигнований, выделенный на реализацию Подпрограммы,  по годам её реализации в разрезе задач представлен в таблице 1:</w:t>
      </w:r>
    </w:p>
    <w:p w:rsidR="00171362" w:rsidRPr="00C929F7" w:rsidRDefault="00171362" w:rsidP="00171362">
      <w:pPr>
        <w:jc w:val="both"/>
      </w:pPr>
    </w:p>
    <w:tbl>
      <w:tblPr>
        <w:tblW w:w="9695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4419"/>
        <w:gridCol w:w="1091"/>
        <w:gridCol w:w="1176"/>
        <w:gridCol w:w="1162"/>
        <w:gridCol w:w="1175"/>
      </w:tblGrid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Задачи и мероприятия подпрограммы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</w:pPr>
            <w:r w:rsidRPr="00C929F7">
              <w:t>Сумма всего, руб.</w:t>
            </w: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2020</w:t>
            </w: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2021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  <w:r w:rsidRPr="00C929F7">
              <w:t>2022</w:t>
            </w: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 w:rsidRPr="00C929F7">
              <w:rPr>
                <w:b/>
              </w:rPr>
              <w:t>1</w:t>
            </w: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 w:rsidRPr="00C929F7">
              <w:rPr>
                <w:b/>
              </w:rPr>
              <w:t xml:space="preserve">Задача 1 </w:t>
            </w:r>
            <w:r>
              <w:rPr>
                <w:b/>
              </w:rPr>
              <w:t>«</w:t>
            </w:r>
            <w:r w:rsidRPr="00C929F7">
              <w:rPr>
                <w:b/>
              </w:rPr>
              <w:t>Предупреждение особо опасных заболеваний животных</w:t>
            </w:r>
            <w:r>
              <w:rPr>
                <w:b/>
              </w:rPr>
              <w:t>»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1.1</w:t>
            </w: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1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1.2</w:t>
            </w: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2  Проведение мероприятий по отлову и содержанию безнадзорных животных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  <w:r w:rsidRPr="00C929F7">
              <w:rPr>
                <w:b/>
              </w:rPr>
              <w:t>2</w:t>
            </w: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 xml:space="preserve">Задача 2 </w:t>
            </w:r>
            <w:r>
              <w:rPr>
                <w:b/>
              </w:rPr>
              <w:t>«</w:t>
            </w:r>
            <w:r w:rsidRPr="00C929F7">
              <w:rPr>
                <w:b/>
              </w:rPr>
              <w:t>Снижение риска заболевания бешенством</w:t>
            </w:r>
            <w:r>
              <w:rPr>
                <w:b/>
              </w:rPr>
              <w:t>»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  <w:r w:rsidRPr="00C929F7">
              <w:t>2.1</w:t>
            </w: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 xml:space="preserve">ероприятие 1 Разработка и размещение информационных материалов в средствах массовой информации по вопросам </w:t>
            </w:r>
            <w:r>
              <w:t>профилактики бешенства животных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outlineLvl w:val="4"/>
            </w:pPr>
          </w:p>
        </w:tc>
      </w:tr>
      <w:tr w:rsidR="00171362" w:rsidRPr="00C929F7" w:rsidTr="00110884">
        <w:trPr>
          <w:jc w:val="center"/>
        </w:trPr>
        <w:tc>
          <w:tcPr>
            <w:tcW w:w="67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4419" w:type="dxa"/>
            <w:shd w:val="clear" w:color="auto" w:fill="auto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Итого</w:t>
            </w:r>
          </w:p>
        </w:tc>
        <w:tc>
          <w:tcPr>
            <w:tcW w:w="1091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76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outlineLvl w:val="4"/>
              <w:rPr>
                <w:b/>
              </w:rPr>
            </w:pPr>
          </w:p>
        </w:tc>
      </w:tr>
    </w:tbl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10884">
      <w:pPr>
        <w:widowControl w:val="0"/>
        <w:numPr>
          <w:ilvl w:val="1"/>
          <w:numId w:val="7"/>
        </w:numPr>
        <w:tabs>
          <w:tab w:val="left" w:pos="1078"/>
        </w:tabs>
        <w:autoSpaceDE w:val="0"/>
        <w:autoSpaceDN w:val="0"/>
        <w:adjustRightInd w:val="0"/>
        <w:ind w:left="0" w:hanging="142"/>
        <w:jc w:val="center"/>
        <w:rPr>
          <w:b/>
        </w:rPr>
      </w:pPr>
      <w:r w:rsidRPr="00C929F7">
        <w:rPr>
          <w:b/>
        </w:rPr>
        <w:t xml:space="preserve">Подпрограмма </w:t>
      </w:r>
      <w:r>
        <w:rPr>
          <w:b/>
        </w:rPr>
        <w:t>6 «</w:t>
      </w:r>
      <w:r w:rsidRPr="00C929F7">
        <w:rPr>
          <w:b/>
        </w:rPr>
        <w:t>Улучшение жилищных условий граждан, проживающих в сельской местности, в том числе молодых семей и молодых специалистов»</w:t>
      </w:r>
    </w:p>
    <w:p w:rsidR="00171362" w:rsidRPr="00C929F7" w:rsidRDefault="00171362" w:rsidP="00171362">
      <w:pPr>
        <w:tabs>
          <w:tab w:val="left" w:pos="1078"/>
        </w:tabs>
        <w:jc w:val="center"/>
        <w:rPr>
          <w:b/>
        </w:rPr>
      </w:pPr>
    </w:p>
    <w:p w:rsidR="00171362" w:rsidRPr="00C929F7" w:rsidRDefault="00171362" w:rsidP="00171362">
      <w:pPr>
        <w:tabs>
          <w:tab w:val="left" w:pos="1078"/>
        </w:tabs>
        <w:jc w:val="both"/>
        <w:rPr>
          <w:b/>
        </w:rPr>
      </w:pPr>
      <w:r w:rsidRPr="00C929F7">
        <w:rPr>
          <w:b/>
        </w:rPr>
        <w:t>Задачи подпрограммы</w:t>
      </w:r>
    </w:p>
    <w:p w:rsidR="00171362" w:rsidRPr="00C929F7" w:rsidRDefault="00171362" w:rsidP="00171362">
      <w:pPr>
        <w:tabs>
          <w:tab w:val="left" w:pos="1078"/>
        </w:tabs>
        <w:jc w:val="both"/>
      </w:pP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     Реализация подпрогр</w:t>
      </w:r>
      <w:r>
        <w:t>аммы 5</w:t>
      </w:r>
      <w:r w:rsidRPr="00C929F7">
        <w:t xml:space="preserve"> «Улучшение жилищных условий граждан, проживающих в сельской местности, в том числе молодых семей и молодых специалистов» связана с решением следующих задач: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    а) задача 1 «Информирование граждан, проживающих в сельской местности, в том числе молодых семей и молодых специалистов»</w:t>
      </w:r>
      <w:proofErr w:type="gramStart"/>
      <w:r w:rsidRPr="00C929F7">
        <w:t xml:space="preserve"> ;</w:t>
      </w:r>
      <w:proofErr w:type="gramEnd"/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lastRenderedPageBreak/>
        <w:t xml:space="preserve">     б) 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</w:r>
      <w:proofErr w:type="gramStart"/>
      <w:r w:rsidRPr="00C929F7">
        <w:t xml:space="preserve">( </w:t>
      </w:r>
      <w:proofErr w:type="gramEnd"/>
      <w:r w:rsidRPr="00C929F7">
        <w:t>строительство)  жилья».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      Решение задачи 1 «Информирование граждан, проживающих в сельской местности, в том числе молодых семей и молодых специалистов» оценивается с помощью  показателя: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- доля граждан, проживающих в сельской местности, в том числе молодых семей и молодых специалистов, информированных о предоставляемых государством мерах социальной поддержки жителей села в целях обеспечения жильем или улучшением жилищных условий.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   Решение задачи 2 «Предоставление гражданам, в том числе молодым семьям и молодым специалистам, проживающим в сельской местности социальных выплат на приобретение (строительство)  жилья» оценивается с помощью следующих показателей: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   а) ввод (приобретение) жилья гражданами, проживающими в сельской местности, в том числе молодыми семьями и молодыми специалистами;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    б) число граждан, проживающих в сельской местности, в том числе молодых семей и молодых специалистов, улучшивших свои жилищные условия.</w:t>
      </w: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 xml:space="preserve">Целевые показатели оценки хода реализации Подпрограммы представлены в таблице </w:t>
      </w:r>
    </w:p>
    <w:p w:rsidR="00171362" w:rsidRPr="00C929F7" w:rsidRDefault="00171362" w:rsidP="00171362">
      <w:pPr>
        <w:tabs>
          <w:tab w:val="left" w:pos="1078"/>
        </w:tabs>
        <w:jc w:val="both"/>
      </w:pPr>
    </w:p>
    <w:tbl>
      <w:tblPr>
        <w:tblW w:w="9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4242"/>
        <w:gridCol w:w="1379"/>
        <w:gridCol w:w="1666"/>
        <w:gridCol w:w="1568"/>
      </w:tblGrid>
      <w:tr w:rsidR="00171362" w:rsidRPr="00C929F7" w:rsidTr="00F940BC">
        <w:tc>
          <w:tcPr>
            <w:tcW w:w="828" w:type="dxa"/>
            <w:vMerge w:val="restart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 xml:space="preserve"> </w:t>
            </w:r>
            <w:proofErr w:type="spellStart"/>
            <w:r w:rsidRPr="00C929F7">
              <w:t>п\</w:t>
            </w:r>
            <w:proofErr w:type="gramStart"/>
            <w:r w:rsidRPr="00C929F7">
              <w:t>п</w:t>
            </w:r>
            <w:proofErr w:type="spellEnd"/>
            <w:proofErr w:type="gramEnd"/>
          </w:p>
        </w:tc>
        <w:tc>
          <w:tcPr>
            <w:tcW w:w="4242" w:type="dxa"/>
            <w:vMerge w:val="restart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Наименование показателя  эффективности \ единица измерения показателя</w:t>
            </w:r>
          </w:p>
        </w:tc>
        <w:tc>
          <w:tcPr>
            <w:tcW w:w="4613" w:type="dxa"/>
            <w:gridSpan w:val="3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Количественные значения показателей эффективности Подпрограммы по годам реализации</w:t>
            </w:r>
          </w:p>
        </w:tc>
      </w:tr>
      <w:tr w:rsidR="00171362" w:rsidRPr="00C929F7" w:rsidTr="00F940BC">
        <w:tc>
          <w:tcPr>
            <w:tcW w:w="828" w:type="dxa"/>
            <w:vMerge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</w:p>
        </w:tc>
        <w:tc>
          <w:tcPr>
            <w:tcW w:w="4242" w:type="dxa"/>
            <w:vMerge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</w:p>
        </w:tc>
        <w:tc>
          <w:tcPr>
            <w:tcW w:w="1379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2020</w:t>
            </w:r>
          </w:p>
        </w:tc>
        <w:tc>
          <w:tcPr>
            <w:tcW w:w="1666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2021</w:t>
            </w:r>
          </w:p>
        </w:tc>
        <w:tc>
          <w:tcPr>
            <w:tcW w:w="1568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2022</w:t>
            </w:r>
          </w:p>
        </w:tc>
      </w:tr>
      <w:tr w:rsidR="00171362" w:rsidRPr="00C929F7" w:rsidTr="00F940BC">
        <w:tc>
          <w:tcPr>
            <w:tcW w:w="828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1.</w:t>
            </w:r>
          </w:p>
        </w:tc>
        <w:tc>
          <w:tcPr>
            <w:tcW w:w="4242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 xml:space="preserve">Число граждан, проживающих в сельской местности, в том числе молодых семей и молодых специалистов, улучшивших свои жилищные условия </w:t>
            </w:r>
            <w:proofErr w:type="gramStart"/>
            <w:r w:rsidRPr="00C929F7">
              <w:t xml:space="preserve">( </w:t>
            </w:r>
            <w:proofErr w:type="gramEnd"/>
            <w:r w:rsidRPr="00C929F7">
              <w:t>ед.)</w:t>
            </w:r>
          </w:p>
        </w:tc>
        <w:tc>
          <w:tcPr>
            <w:tcW w:w="1379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  <w:rPr>
                <w:b/>
              </w:rPr>
            </w:pPr>
          </w:p>
        </w:tc>
        <w:tc>
          <w:tcPr>
            <w:tcW w:w="1568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  <w:rPr>
                <w:b/>
              </w:rPr>
            </w:pPr>
          </w:p>
        </w:tc>
      </w:tr>
      <w:tr w:rsidR="00171362" w:rsidRPr="00C929F7" w:rsidTr="00F940BC">
        <w:tc>
          <w:tcPr>
            <w:tcW w:w="828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2.</w:t>
            </w:r>
          </w:p>
        </w:tc>
        <w:tc>
          <w:tcPr>
            <w:tcW w:w="4242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t>ввод (приобретение) жилья гражданами, проживающими в сельской местности, в том числе молодыми семьями и молодыми специалистами (кв</w:t>
            </w:r>
            <w:proofErr w:type="gramStart"/>
            <w:r w:rsidRPr="00C929F7">
              <w:t>.м</w:t>
            </w:r>
            <w:proofErr w:type="gramEnd"/>
            <w:r w:rsidRPr="00C929F7">
              <w:t>)</w:t>
            </w:r>
          </w:p>
        </w:tc>
        <w:tc>
          <w:tcPr>
            <w:tcW w:w="1379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  <w:rPr>
                <w:b/>
              </w:rPr>
            </w:pPr>
          </w:p>
        </w:tc>
        <w:tc>
          <w:tcPr>
            <w:tcW w:w="1666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  <w:rPr>
                <w:b/>
              </w:rPr>
            </w:pPr>
          </w:p>
        </w:tc>
        <w:tc>
          <w:tcPr>
            <w:tcW w:w="1568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  <w:rPr>
                <w:b/>
              </w:rPr>
            </w:pPr>
          </w:p>
        </w:tc>
      </w:tr>
    </w:tbl>
    <w:p w:rsidR="00171362" w:rsidRPr="00C929F7" w:rsidRDefault="00171362" w:rsidP="00171362">
      <w:pPr>
        <w:jc w:val="both"/>
        <w:rPr>
          <w:b/>
        </w:rPr>
      </w:pPr>
    </w:p>
    <w:p w:rsidR="00171362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jc w:val="both"/>
        <w:rPr>
          <w:b/>
        </w:rPr>
      </w:pPr>
      <w:r w:rsidRPr="00C929F7">
        <w:rPr>
          <w:b/>
        </w:rPr>
        <w:t>Мероприятия подпрограммы и объем финансовых ресурсов,</w:t>
      </w:r>
    </w:p>
    <w:p w:rsidR="00171362" w:rsidRPr="00C929F7" w:rsidRDefault="00171362" w:rsidP="00171362">
      <w:pPr>
        <w:jc w:val="both"/>
        <w:rPr>
          <w:b/>
        </w:rPr>
      </w:pPr>
      <w:proofErr w:type="gramStart"/>
      <w:r w:rsidRPr="00C929F7">
        <w:rPr>
          <w:b/>
        </w:rPr>
        <w:t>необходимых</w:t>
      </w:r>
      <w:proofErr w:type="gramEnd"/>
      <w:r w:rsidRPr="00C929F7">
        <w:rPr>
          <w:b/>
        </w:rPr>
        <w:t xml:space="preserve"> для реализации подпрограммы</w:t>
      </w:r>
    </w:p>
    <w:p w:rsidR="00171362" w:rsidRPr="00C929F7" w:rsidRDefault="00171362" w:rsidP="00171362">
      <w:pPr>
        <w:jc w:val="both"/>
        <w:rPr>
          <w:b/>
        </w:rPr>
      </w:pPr>
    </w:p>
    <w:p w:rsidR="00171362" w:rsidRPr="00C929F7" w:rsidRDefault="00171362" w:rsidP="00171362">
      <w:pPr>
        <w:tabs>
          <w:tab w:val="left" w:pos="1078"/>
        </w:tabs>
        <w:jc w:val="both"/>
      </w:pPr>
      <w:r w:rsidRPr="00C929F7">
        <w:tab/>
      </w:r>
      <w:proofErr w:type="gramStart"/>
      <w:r w:rsidRPr="00C929F7">
        <w:t>Бюджетные средства для выполнения мероприятий подпрограммы 6 «Улучшение жилищных условий граждан, проживающих в сельской местности, в том числе молодых семей и молодых специалистов» предоставляются в соответствии  с типовым положением о предоставлении социа</w:t>
      </w:r>
      <w:r>
        <w:t>льных выплат на строительство (</w:t>
      </w:r>
      <w:r w:rsidRPr="00C929F7">
        <w:t xml:space="preserve">приобретение) жилья гражданам Российской Федерации, проживающим в сельской местности, в том числе молодым семьям и молодым специалистам в рамках реализации </w:t>
      </w:r>
      <w:r w:rsidRPr="00C929F7">
        <w:rPr>
          <w:shd w:val="clear" w:color="auto" w:fill="FFFFFF"/>
        </w:rPr>
        <w:t>Подпрограммы «Устойчивое развитие  сельских территорий</w:t>
      </w:r>
      <w:proofErr w:type="gramEnd"/>
      <w:r w:rsidRPr="00C929F7">
        <w:rPr>
          <w:shd w:val="clear" w:color="auto" w:fill="FFFFFF"/>
        </w:rPr>
        <w:t>» Государственной программы развития сельского хозяйства и регулирования рынков сельскохозяйственной продукции, сырья  и  продовольствия на 2013-2020 годы», утвержденной  постановлением Правительства Российской Федерации от 14.07.2012 № 717. </w:t>
      </w:r>
    </w:p>
    <w:p w:rsidR="00171362" w:rsidRPr="00C929F7" w:rsidRDefault="00171362" w:rsidP="00171362">
      <w:pPr>
        <w:jc w:val="both"/>
      </w:pPr>
      <w:r w:rsidRPr="00C929F7">
        <w:t>Объем бюджетных  средств выделенных на реализацию подпрограммы «Улучшение жилищных условий граждан, проживающих в сельской местности, в том числе молодых семей и молодых специалистов», по годам реализации подпрограммы в разрезе мероприятий приведен в таблице:</w:t>
      </w:r>
    </w:p>
    <w:tbl>
      <w:tblPr>
        <w:tblpPr w:leftFromText="180" w:rightFromText="180" w:vertAnchor="text" w:horzAnchor="margin" w:tblpXSpec="center" w:tblpY="108"/>
        <w:tblW w:w="10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52"/>
        <w:gridCol w:w="4620"/>
        <w:gridCol w:w="1175"/>
        <w:gridCol w:w="1147"/>
        <w:gridCol w:w="1167"/>
        <w:gridCol w:w="1167"/>
      </w:tblGrid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№</w:t>
            </w:r>
          </w:p>
          <w:p w:rsidR="00171362" w:rsidRPr="00C929F7" w:rsidRDefault="00171362" w:rsidP="00B24EDE">
            <w:pPr>
              <w:jc w:val="both"/>
            </w:pPr>
            <w:proofErr w:type="spellStart"/>
            <w:proofErr w:type="gramStart"/>
            <w:r w:rsidRPr="00C929F7">
              <w:lastRenderedPageBreak/>
              <w:t>п</w:t>
            </w:r>
            <w:proofErr w:type="spellEnd"/>
            <w:proofErr w:type="gramEnd"/>
            <w:r w:rsidRPr="00C929F7">
              <w:t>/</w:t>
            </w:r>
            <w:proofErr w:type="spellStart"/>
            <w:r w:rsidRPr="00C929F7">
              <w:t>п</w:t>
            </w:r>
            <w:proofErr w:type="spellEnd"/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 w:rsidRPr="00C929F7">
              <w:lastRenderedPageBreak/>
              <w:t>Наименование мероприятий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  <w:r w:rsidRPr="00C929F7">
              <w:t>Сумма</w:t>
            </w:r>
            <w:proofErr w:type="gramStart"/>
            <w:r w:rsidRPr="00C929F7">
              <w:t>.</w:t>
            </w:r>
            <w:proofErr w:type="gramEnd"/>
            <w:r w:rsidRPr="00C929F7">
              <w:t xml:space="preserve"> </w:t>
            </w:r>
            <w:proofErr w:type="gramStart"/>
            <w:r w:rsidRPr="00C929F7">
              <w:lastRenderedPageBreak/>
              <w:t>в</w:t>
            </w:r>
            <w:proofErr w:type="gramEnd"/>
            <w:r w:rsidRPr="00C929F7">
              <w:t>сего, руб.</w:t>
            </w: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  <w:r w:rsidRPr="00C929F7">
              <w:lastRenderedPageBreak/>
              <w:t>2020</w:t>
            </w: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  <w:r w:rsidRPr="00C929F7">
              <w:t>2021</w:t>
            </w: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  <w:r w:rsidRPr="00C929F7">
              <w:t>2022</w:t>
            </w: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lastRenderedPageBreak/>
              <w:t>1.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rPr>
                <w:b/>
              </w:rPr>
              <w:t>Задача 1 «Информирование граждан, проживающих в сельской местности»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1.1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>ероприятие  1  Проведение совещаний, семинаров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1.2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>ероприятие  2 Разработка муниципальных правовых актов, необходимых для обеспечения реализации муниципальной программы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tabs>
                <w:tab w:val="left" w:pos="1078"/>
              </w:tabs>
              <w:jc w:val="both"/>
            </w:pPr>
            <w:r w:rsidRPr="00C929F7">
              <w:rPr>
                <w:b/>
              </w:rPr>
              <w:t xml:space="preserve">Задача 2 « Предоставление гражданам, в том числе молодым семьям и молодым специалистам, проживающим в сельской местности социальных выплат на приобретение </w:t>
            </w:r>
            <w:proofErr w:type="gramStart"/>
            <w:r w:rsidRPr="00C929F7">
              <w:rPr>
                <w:b/>
              </w:rPr>
              <w:t xml:space="preserve">( </w:t>
            </w:r>
            <w:proofErr w:type="gramEnd"/>
            <w:r w:rsidRPr="00C929F7">
              <w:rPr>
                <w:b/>
              </w:rPr>
              <w:t>строительство)  жилья»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2.1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>ероприятие 1 Формирование списков участников  Подпрограммы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2.2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>ероприятие  2  Вручение получателям социальных выплат свидетельств, оформленных в установленном порядке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2.3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>ероприятие  3  Разъяснение населению, в том числе с использованием средств массовой информации, условий и порядка получения и использования социальных выплат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2.4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>
              <w:t>Административное м</w:t>
            </w:r>
            <w:r w:rsidRPr="00C929F7">
              <w:t>ероприятие 4 Ведение реестров выданных свидетельств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  <w:r w:rsidRPr="00C929F7">
              <w:t>2.5</w:t>
            </w: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</w:pPr>
            <w:r w:rsidRPr="00C929F7">
              <w:t>Мероприятие 5 Обеспечение мероприятий по устойчивому развитию сельских территорий (ул</w:t>
            </w:r>
            <w:r>
              <w:t>учшение</w:t>
            </w:r>
            <w:r w:rsidRPr="00C929F7">
              <w:t xml:space="preserve">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</w:pPr>
          </w:p>
        </w:tc>
      </w:tr>
      <w:tr w:rsidR="00171362" w:rsidRPr="00C929F7" w:rsidTr="00F940BC">
        <w:tc>
          <w:tcPr>
            <w:tcW w:w="752" w:type="dxa"/>
          </w:tcPr>
          <w:p w:rsidR="00171362" w:rsidRPr="00C929F7" w:rsidRDefault="00171362" w:rsidP="00B24EDE">
            <w:pPr>
              <w:jc w:val="both"/>
            </w:pPr>
          </w:p>
        </w:tc>
        <w:tc>
          <w:tcPr>
            <w:tcW w:w="4620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  <w:r w:rsidRPr="00C929F7">
              <w:rPr>
                <w:b/>
              </w:rPr>
              <w:t>ИТОГО</w:t>
            </w:r>
          </w:p>
        </w:tc>
        <w:tc>
          <w:tcPr>
            <w:tcW w:w="1175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4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  <w:tc>
          <w:tcPr>
            <w:tcW w:w="1167" w:type="dxa"/>
          </w:tcPr>
          <w:p w:rsidR="00171362" w:rsidRPr="00C929F7" w:rsidRDefault="00171362" w:rsidP="00B24EDE">
            <w:pPr>
              <w:jc w:val="both"/>
              <w:rPr>
                <w:b/>
              </w:rPr>
            </w:pPr>
          </w:p>
        </w:tc>
      </w:tr>
      <w:bookmarkEnd w:id="2"/>
    </w:tbl>
    <w:p w:rsidR="00171362" w:rsidRDefault="00171362" w:rsidP="00171362">
      <w:pPr>
        <w:jc w:val="both"/>
        <w:rPr>
          <w:b/>
        </w:rPr>
      </w:pPr>
    </w:p>
    <w:p w:rsidR="00171362" w:rsidRDefault="00171362" w:rsidP="00171362">
      <w:pPr>
        <w:jc w:val="both"/>
        <w:rPr>
          <w:b/>
        </w:rPr>
      </w:pPr>
    </w:p>
    <w:p w:rsidR="00171362" w:rsidRPr="002D74B9" w:rsidRDefault="00171362" w:rsidP="0017136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outlineLvl w:val="0"/>
        <w:rPr>
          <w:b/>
          <w:bCs/>
        </w:rPr>
      </w:pPr>
      <w:r w:rsidRPr="00C929F7">
        <w:rPr>
          <w:b/>
          <w:bCs/>
        </w:rPr>
        <w:t>Механизм управления и мониторинга реализации программы</w:t>
      </w:r>
    </w:p>
    <w:p w:rsidR="00171362" w:rsidRPr="00C929F7" w:rsidRDefault="00171362" w:rsidP="00171362">
      <w:pPr>
        <w:jc w:val="both"/>
        <w:outlineLvl w:val="0"/>
        <w:rPr>
          <w:b/>
          <w:bCs/>
        </w:rPr>
      </w:pPr>
      <w:bookmarkStart w:id="10" w:name="sub_510"/>
      <w:r w:rsidRPr="00C929F7">
        <w:rPr>
          <w:b/>
          <w:bCs/>
        </w:rPr>
        <w:t>4.1. Управление реализацией муниципальной программы</w:t>
      </w:r>
      <w:bookmarkEnd w:id="10"/>
    </w:p>
    <w:p w:rsidR="00171362" w:rsidRPr="00C929F7" w:rsidRDefault="00171362" w:rsidP="00171362">
      <w:pPr>
        <w:jc w:val="both"/>
      </w:pPr>
      <w:bookmarkStart w:id="11" w:name="sub_1080"/>
      <w:r w:rsidRPr="00C929F7">
        <w:t xml:space="preserve"> В реализации  программы принимают участие отделы администрации Андреапольского муниципального округа, комитет по управлению имуществом, муниципальные учреждения. </w:t>
      </w:r>
    </w:p>
    <w:p w:rsidR="00171362" w:rsidRPr="00C929F7" w:rsidRDefault="00171362" w:rsidP="00171362">
      <w:pPr>
        <w:jc w:val="both"/>
      </w:pPr>
      <w:bookmarkStart w:id="12" w:name="sub_1081"/>
      <w:bookmarkEnd w:id="11"/>
      <w:r w:rsidRPr="00C929F7">
        <w:t>Отдел экономики администрации Андреапольского муниципального округа:</w:t>
      </w:r>
    </w:p>
    <w:bookmarkEnd w:id="12"/>
    <w:p w:rsidR="00171362" w:rsidRPr="00C929F7" w:rsidRDefault="00171362" w:rsidP="00171362">
      <w:pPr>
        <w:jc w:val="both"/>
      </w:pPr>
      <w:r w:rsidRPr="00C929F7">
        <w:t xml:space="preserve">а) в срок до 15 января текущего финансового года осуществляет разработку ежегодного плана мероприятий по реализации муниципальной программы (далее - План). </w:t>
      </w:r>
    </w:p>
    <w:p w:rsidR="00171362" w:rsidRPr="00C929F7" w:rsidRDefault="00171362" w:rsidP="00171362">
      <w:pPr>
        <w:jc w:val="both"/>
      </w:pPr>
      <w:r w:rsidRPr="00C929F7">
        <w:t>б) осуществляет управление реализацией муниципальной программы в соответствии с утвержденными ежегодными планами мероприятий по реализации  программы;</w:t>
      </w:r>
    </w:p>
    <w:p w:rsidR="00171362" w:rsidRPr="00C929F7" w:rsidRDefault="00171362" w:rsidP="00171362">
      <w:pPr>
        <w:jc w:val="both"/>
      </w:pPr>
      <w:r w:rsidRPr="00C929F7">
        <w:t>в) осуществляет учет, контроль и анализ реализации  муниципальной  программы.</w:t>
      </w:r>
    </w:p>
    <w:p w:rsidR="00171362" w:rsidRPr="00C929F7" w:rsidRDefault="00171362" w:rsidP="00171362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  <w:outlineLvl w:val="0"/>
        <w:rPr>
          <w:b/>
          <w:bCs/>
        </w:rPr>
      </w:pPr>
      <w:bookmarkStart w:id="13" w:name="sub_520"/>
      <w:r w:rsidRPr="00C929F7">
        <w:rPr>
          <w:b/>
          <w:bCs/>
        </w:rPr>
        <w:t>Мониторинг реализации муниципальной программы</w:t>
      </w:r>
      <w:bookmarkEnd w:id="13"/>
    </w:p>
    <w:p w:rsidR="00171362" w:rsidRPr="00C929F7" w:rsidRDefault="00171362" w:rsidP="00171362">
      <w:pPr>
        <w:jc w:val="both"/>
      </w:pPr>
      <w:bookmarkStart w:id="14" w:name="sub_1083"/>
      <w:r w:rsidRPr="00C929F7">
        <w:lastRenderedPageBreak/>
        <w:t xml:space="preserve"> Мониторинг реализации муниципальной программы осуществляется отделом экономики администрации Андреапольского муниципального округа посредством регулярного сбора, анализа и оценки:</w:t>
      </w:r>
    </w:p>
    <w:bookmarkEnd w:id="14"/>
    <w:p w:rsidR="00171362" w:rsidRPr="00C929F7" w:rsidRDefault="00171362" w:rsidP="00171362">
      <w:pPr>
        <w:jc w:val="both"/>
      </w:pPr>
      <w:r w:rsidRPr="00C929F7">
        <w:t>а) информации об использовании финансовых ресурсов, предусмотренных на реализацию программы;</w:t>
      </w:r>
    </w:p>
    <w:p w:rsidR="00171362" w:rsidRPr="00C929F7" w:rsidRDefault="00171362" w:rsidP="00171362">
      <w:pPr>
        <w:jc w:val="both"/>
      </w:pPr>
      <w:r w:rsidRPr="00C929F7">
        <w:t>б) информации о достижении запланированных показателей  программы.</w:t>
      </w:r>
    </w:p>
    <w:p w:rsidR="00171362" w:rsidRPr="00C929F7" w:rsidRDefault="00171362" w:rsidP="00171362">
      <w:pPr>
        <w:jc w:val="both"/>
      </w:pPr>
      <w:bookmarkStart w:id="15" w:name="sub_1084"/>
      <w:r w:rsidRPr="00C929F7">
        <w:t xml:space="preserve"> Источниками информации для проведения мониторинга реализации  программы являются:</w:t>
      </w:r>
    </w:p>
    <w:bookmarkEnd w:id="15"/>
    <w:p w:rsidR="00171362" w:rsidRPr="00C929F7" w:rsidRDefault="00171362" w:rsidP="00171362">
      <w:pPr>
        <w:jc w:val="both"/>
      </w:pPr>
      <w:r w:rsidRPr="00C929F7">
        <w:t>а) отчеты ответственных исполнителей о реализации  программы;</w:t>
      </w:r>
    </w:p>
    <w:p w:rsidR="00171362" w:rsidRPr="00C929F7" w:rsidRDefault="00171362" w:rsidP="00171362">
      <w:pPr>
        <w:jc w:val="both"/>
      </w:pPr>
      <w:r w:rsidRPr="00C929F7">
        <w:t>б) другие источники.</w:t>
      </w:r>
    </w:p>
    <w:p w:rsidR="00171362" w:rsidRPr="00C929F7" w:rsidRDefault="00171362" w:rsidP="00171362">
      <w:pPr>
        <w:jc w:val="both"/>
      </w:pPr>
      <w:bookmarkStart w:id="16" w:name="sub_1085"/>
      <w:r w:rsidRPr="00C929F7">
        <w:t xml:space="preserve"> Мониторинг реализации муниципальной программы осуществляется  в течение всего периода ее реализации и предусматривает:</w:t>
      </w:r>
    </w:p>
    <w:bookmarkEnd w:id="16"/>
    <w:p w:rsidR="00171362" w:rsidRPr="00C929F7" w:rsidRDefault="00171362" w:rsidP="00171362">
      <w:pPr>
        <w:jc w:val="both"/>
      </w:pPr>
      <w:r w:rsidRPr="00C929F7">
        <w:t>а) оценку ежегодного плана мероприятий по реализации муниципальной программы;</w:t>
      </w:r>
    </w:p>
    <w:p w:rsidR="00171362" w:rsidRPr="00C929F7" w:rsidRDefault="00171362" w:rsidP="00171362">
      <w:pPr>
        <w:jc w:val="both"/>
      </w:pPr>
      <w:r w:rsidRPr="00C929F7">
        <w:t>б) корректировку (при необходимости) ежегодного плана мероприятий по реализации муниципальной программы;</w:t>
      </w:r>
    </w:p>
    <w:p w:rsidR="00171362" w:rsidRPr="00C929F7" w:rsidRDefault="00171362" w:rsidP="00171362">
      <w:pPr>
        <w:jc w:val="both"/>
      </w:pPr>
      <w:r w:rsidRPr="00C929F7">
        <w:t>в) формирование отчета о реализации муниципальной программы за отчетный финансовый год.</w:t>
      </w:r>
    </w:p>
    <w:p w:rsidR="00171362" w:rsidRPr="00C929F7" w:rsidRDefault="00171362" w:rsidP="00171362">
      <w:pPr>
        <w:jc w:val="both"/>
      </w:pPr>
      <w:bookmarkStart w:id="17" w:name="sub_1088"/>
      <w:r w:rsidRPr="00C929F7">
        <w:t xml:space="preserve">В срок до 15 марта года, следующего </w:t>
      </w:r>
      <w:proofErr w:type="gramStart"/>
      <w:r w:rsidRPr="00C929F7">
        <w:t>за</w:t>
      </w:r>
      <w:proofErr w:type="gramEnd"/>
      <w:r w:rsidRPr="00C929F7">
        <w:t xml:space="preserve"> </w:t>
      </w:r>
      <w:proofErr w:type="gramStart"/>
      <w:r w:rsidRPr="00C929F7">
        <w:t>отчетным</w:t>
      </w:r>
      <w:proofErr w:type="gramEnd"/>
      <w:r w:rsidRPr="00C929F7">
        <w:t>, исполнитель подпрограммы  представляет  отчет о реализации подпрограммы в  финансовый отдел администрации Андреапольского муниципального округа, отдел экономики, прогнозирования и защиты прав  потребителя администрации Андреапольского муниципального округа.</w:t>
      </w:r>
      <w:bookmarkStart w:id="18" w:name="sub_1089"/>
      <w:bookmarkEnd w:id="17"/>
    </w:p>
    <w:p w:rsidR="00171362" w:rsidRPr="00C929F7" w:rsidRDefault="00171362" w:rsidP="00171362">
      <w:pPr>
        <w:jc w:val="both"/>
        <w:rPr>
          <w:b/>
        </w:rPr>
      </w:pPr>
      <w:r w:rsidRPr="00C929F7">
        <w:t xml:space="preserve">  В срок до 15 апреля года, следующего </w:t>
      </w:r>
      <w:proofErr w:type="gramStart"/>
      <w:r w:rsidRPr="00C929F7">
        <w:t>за</w:t>
      </w:r>
      <w:proofErr w:type="gramEnd"/>
      <w:r w:rsidRPr="00C929F7">
        <w:t xml:space="preserve"> </w:t>
      </w:r>
      <w:proofErr w:type="gramStart"/>
      <w:r w:rsidRPr="00C929F7">
        <w:t>отчетным</w:t>
      </w:r>
      <w:proofErr w:type="gramEnd"/>
      <w:r w:rsidRPr="00C929F7">
        <w:t>, главный администратор муниципальной программы  представляет отчет о реализации муниципальной программы за отчетный финансовый год</w:t>
      </w:r>
      <w:bookmarkEnd w:id="18"/>
      <w:r w:rsidRPr="00C929F7">
        <w:t>.</w:t>
      </w:r>
    </w:p>
    <w:p w:rsidR="00171362" w:rsidRPr="00C929F7" w:rsidRDefault="00171362" w:rsidP="00171362">
      <w:pPr>
        <w:jc w:val="both"/>
        <w:rPr>
          <w:b/>
        </w:rPr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p w:rsidR="008055AA" w:rsidRDefault="008055AA" w:rsidP="008055AA">
      <w:pPr>
        <w:jc w:val="right"/>
      </w:pPr>
    </w:p>
    <w:sectPr w:rsidR="008055AA" w:rsidSect="003D73D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351A"/>
    <w:multiLevelType w:val="hybridMultilevel"/>
    <w:tmpl w:val="14AC74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F7D25"/>
    <w:multiLevelType w:val="hybridMultilevel"/>
    <w:tmpl w:val="D166C7C0"/>
    <w:lvl w:ilvl="0" w:tplc="67546B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4307F"/>
    <w:multiLevelType w:val="hybridMultilevel"/>
    <w:tmpl w:val="8CDEA054"/>
    <w:lvl w:ilvl="0" w:tplc="8B76A4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EC2CCD"/>
    <w:multiLevelType w:val="multilevel"/>
    <w:tmpl w:val="3154C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color w:val="77777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color w:val="77777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color w:val="77777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color w:val="77777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color w:val="77777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color w:val="77777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color w:val="77777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color w:val="777777"/>
      </w:rPr>
    </w:lvl>
  </w:abstractNum>
  <w:abstractNum w:abstractNumId="4">
    <w:nsid w:val="6E7B2373"/>
    <w:multiLevelType w:val="hybridMultilevel"/>
    <w:tmpl w:val="00C8738A"/>
    <w:lvl w:ilvl="0" w:tplc="42C29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72115"/>
    <w:multiLevelType w:val="multilevel"/>
    <w:tmpl w:val="DB5AA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770D0787"/>
    <w:multiLevelType w:val="multilevel"/>
    <w:tmpl w:val="B2E8EC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79"/>
    <w:rsid w:val="000B32B1"/>
    <w:rsid w:val="00110884"/>
    <w:rsid w:val="00124B4F"/>
    <w:rsid w:val="0012752D"/>
    <w:rsid w:val="0016687F"/>
    <w:rsid w:val="00171362"/>
    <w:rsid w:val="001967E4"/>
    <w:rsid w:val="001A5BBD"/>
    <w:rsid w:val="00300D7B"/>
    <w:rsid w:val="00305479"/>
    <w:rsid w:val="003A2E6D"/>
    <w:rsid w:val="003D73D6"/>
    <w:rsid w:val="0047737C"/>
    <w:rsid w:val="00497332"/>
    <w:rsid w:val="004D511F"/>
    <w:rsid w:val="004D5DE4"/>
    <w:rsid w:val="00573E1B"/>
    <w:rsid w:val="00716239"/>
    <w:rsid w:val="00744C30"/>
    <w:rsid w:val="007630F2"/>
    <w:rsid w:val="0077252B"/>
    <w:rsid w:val="007C46E4"/>
    <w:rsid w:val="007F47D2"/>
    <w:rsid w:val="008055AA"/>
    <w:rsid w:val="0096475B"/>
    <w:rsid w:val="009C5FE8"/>
    <w:rsid w:val="009D689D"/>
    <w:rsid w:val="00AA5610"/>
    <w:rsid w:val="00B44C32"/>
    <w:rsid w:val="00BA2886"/>
    <w:rsid w:val="00C93447"/>
    <w:rsid w:val="00CC33D6"/>
    <w:rsid w:val="00D33413"/>
    <w:rsid w:val="00EC39EB"/>
    <w:rsid w:val="00F8452D"/>
    <w:rsid w:val="00F8664E"/>
    <w:rsid w:val="00F940BC"/>
    <w:rsid w:val="00F960E5"/>
    <w:rsid w:val="00FD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8055AA"/>
    <w:rPr>
      <w:color w:val="0000FF"/>
      <w:u w:val="single"/>
    </w:rPr>
  </w:style>
  <w:style w:type="paragraph" w:styleId="a6">
    <w:name w:val="Normal (Web)"/>
    <w:aliases w:val=" Знак Знак Знак"/>
    <w:basedOn w:val="a"/>
    <w:link w:val="a7"/>
    <w:unhideWhenUsed/>
    <w:rsid w:val="008055AA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title">
    <w:name w:val="consplustitle"/>
    <w:basedOn w:val="a"/>
    <w:uiPriority w:val="99"/>
    <w:rsid w:val="008055A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055AA"/>
    <w:rPr>
      <w:b/>
      <w:bCs/>
    </w:rPr>
  </w:style>
  <w:style w:type="paragraph" w:styleId="a9">
    <w:name w:val="List Paragraph"/>
    <w:basedOn w:val="a"/>
    <w:link w:val="aa"/>
    <w:uiPriority w:val="99"/>
    <w:qFormat/>
    <w:rsid w:val="00CC33D6"/>
    <w:pPr>
      <w:ind w:left="720"/>
      <w:contextualSpacing/>
    </w:pPr>
  </w:style>
  <w:style w:type="character" w:customStyle="1" w:styleId="ab">
    <w:name w:val="Цветовое выделение"/>
    <w:rsid w:val="00171362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17136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Таблицы (моноширинный)"/>
    <w:basedOn w:val="a"/>
    <w:next w:val="a"/>
    <w:rsid w:val="001713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17136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">
    <w:name w:val="Словарная статья"/>
    <w:basedOn w:val="a"/>
    <w:next w:val="a"/>
    <w:rsid w:val="0017136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a">
    <w:name w:val="Абзац списка Знак"/>
    <w:link w:val="a9"/>
    <w:uiPriority w:val="99"/>
    <w:locked/>
    <w:rsid w:val="00171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 Знак Знак Знак Знак"/>
    <w:link w:val="a6"/>
    <w:rsid w:val="00171362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4520</Words>
  <Characters>25768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4</cp:revision>
  <cp:lastPrinted>2020-04-14T06:12:00Z</cp:lastPrinted>
  <dcterms:created xsi:type="dcterms:W3CDTF">2020-04-14T05:45:00Z</dcterms:created>
  <dcterms:modified xsi:type="dcterms:W3CDTF">2020-04-14T06:12:00Z</dcterms:modified>
</cp:coreProperties>
</file>